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C96E94" w:rsidRPr="009419A3" w:rsidRDefault="00C96E94">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CD3CE6" w:rsidRDefault="00C96E94"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C96E94" w:rsidRPr="00D42CE7" w:rsidRDefault="00C96E94"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C96E94" w:rsidRPr="007A7FE5" w:rsidRDefault="00C96E94"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C96E94" w:rsidRPr="00302B05" w:rsidRDefault="00C96E94"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C96E94" w:rsidRDefault="00C96E94"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C96E94" w:rsidRPr="008D2A1F" w:rsidRDefault="00C96E94"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C96E94" w:rsidRPr="0096168E" w:rsidRDefault="00C96E94"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C96E94" w:rsidRPr="00430A94" w:rsidRDefault="00C96E94"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C96E94" w:rsidRPr="00C2291C" w:rsidRDefault="00C96E94"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C96E94" w:rsidRPr="008543B5" w:rsidRDefault="00C96E94"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C96E94" w:rsidRPr="00C81DCA" w:rsidRDefault="00C96E94"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C96E94" w:rsidRPr="00C81DCA" w:rsidRDefault="00C96E94"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C96E94" w:rsidRPr="00C20AF7" w:rsidRDefault="00C96E94"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C96E94" w:rsidRPr="00554780" w:rsidRDefault="00C96E94"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C96E94" w:rsidRDefault="00C96E94"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C96E94" w:rsidRPr="00CC43E6" w:rsidRDefault="00C96E94"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C96E94" w:rsidRPr="00554780" w:rsidRDefault="00C96E94"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C96E94" w:rsidRPr="00C20AF7" w:rsidRDefault="00C96E94"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C96E94" w:rsidRDefault="00C96E94"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C96E94" w:rsidRDefault="00C96E94"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C96E94" w:rsidRPr="00C20AF7" w:rsidRDefault="00C96E94"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C96E94" w:rsidRPr="00CA2EB3" w:rsidRDefault="00C96E94"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C96E94" w:rsidRPr="00CA2EB3" w:rsidRDefault="00C96E94"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C96E94" w:rsidRPr="00CA2EB3" w:rsidRDefault="00C96E94"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C96E94" w:rsidRPr="00CA2EB3" w:rsidRDefault="00C96E94"/>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C96E94" w:rsidRPr="00455F2A" w:rsidRDefault="00C96E94"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C96E94" w:rsidRPr="00455F2A" w:rsidRDefault="00C96E94"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947B5A" w:rsidRDefault="00C96E94"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C96E94" w:rsidRPr="00947B5A" w:rsidRDefault="00C96E94"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C96E94" w:rsidRPr="00C20AF7" w:rsidRDefault="00C96E94"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C96E94" w:rsidRDefault="00C96E94"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C96E94" w:rsidRPr="00E67084" w:rsidRDefault="00C96E94"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C96E94" w:rsidRDefault="00C96E94"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C96E94" w:rsidRPr="00CF61C5" w:rsidRDefault="00C96E94"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C96E94" w:rsidRPr="009018C0" w:rsidRDefault="00C96E94"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C96E94" w:rsidRPr="00BB2431" w:rsidRDefault="00C96E94"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C96E94" w:rsidRPr="00BB2431" w:rsidRDefault="00C96E94"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C96E94" w:rsidRPr="005D17F6" w:rsidRDefault="00C96E94"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C96E94" w:rsidRPr="005D17F6" w:rsidRDefault="00C96E94"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D446F4" w:rsidRDefault="00C96E94"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C96E94" w:rsidRPr="00017B9B" w:rsidRDefault="00C96E94"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C96E94" w:rsidRPr="00607B12" w:rsidRDefault="00C96E94"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C96E94" w:rsidRPr="00C20AF7" w:rsidRDefault="00C96E94"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C96E94" w:rsidRPr="00DA6E92" w:rsidRDefault="00C96E94"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C96E94" w:rsidRPr="00DA6E92" w:rsidRDefault="00C96E94"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C96E94" w:rsidRPr="00077D88" w:rsidRDefault="00C96E94"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C96E94" w:rsidRPr="00C20AF7" w:rsidRDefault="00C96E94"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C96E94" w:rsidRPr="00BA69D0" w:rsidRDefault="00C96E94"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C96E94" w:rsidRPr="00823B4C" w:rsidRDefault="00C96E94"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C96E94" w:rsidRPr="008933AC" w:rsidRDefault="00C96E94"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C96E94" w:rsidRPr="00542063" w:rsidRDefault="00C96E94"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C96E94" w:rsidRPr="00CE5C80" w:rsidRDefault="00C96E94"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C96E94" w:rsidRPr="00CE5C80" w:rsidRDefault="00C96E94"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C96E94" w:rsidRDefault="00C96E94"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C96E94" w:rsidRPr="00CE5C80" w:rsidRDefault="00C96E94"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C96E94" w:rsidRPr="00DE4FB9" w:rsidRDefault="00C96E94"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C96E94" w:rsidRDefault="00C96E94"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C96E94" w:rsidRPr="00F40B4D" w:rsidRDefault="00C96E94"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C96E94" w:rsidRPr="0001783C" w:rsidRDefault="00C96E94"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C96E94" w:rsidRPr="0001783C" w:rsidRDefault="00C96E94"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C96E94" w:rsidRDefault="00C96E94"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C96E94" w:rsidRPr="0001783C" w:rsidRDefault="00C96E94"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C96E94" w:rsidRPr="00061113" w:rsidRDefault="00C96E94"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C96E94" w:rsidRPr="00061113" w:rsidRDefault="00C96E94"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C96E94" w:rsidRPr="00C416FD" w:rsidRDefault="00C96E94"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C10D1B" w:rsidRDefault="00C96E94"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C96E94" w:rsidRPr="00C10D1B" w:rsidRDefault="00C96E94"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C96E94" w:rsidRPr="00FC0CAA" w:rsidRDefault="00C96E94"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C96E94" w:rsidRPr="00113146" w:rsidRDefault="00C96E94">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C96E94" w:rsidRPr="00546223" w:rsidRDefault="00C96E94"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C96E94" w:rsidRPr="00113146" w:rsidRDefault="00C96E94"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C96E94" w:rsidRPr="00546223" w:rsidRDefault="00C96E94"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C96E94" w:rsidRPr="00113146" w:rsidRDefault="00C96E94"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C96E94" w:rsidRPr="00546223" w:rsidRDefault="00C96E94"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C96E94" w:rsidRPr="00546223" w:rsidRDefault="00C96E94"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C96E94" w:rsidRPr="00546223" w:rsidRDefault="00C96E94"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C96E94" w:rsidRPr="00546223" w:rsidRDefault="00C96E94"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C96E94" w:rsidRPr="00546223" w:rsidRDefault="00C96E94"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C96E94" w:rsidRPr="00546223" w:rsidRDefault="00C96E94"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C96E94" w:rsidRPr="006C6F1B" w:rsidRDefault="00C96E94"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C96E94" w:rsidRPr="005F5D5C" w:rsidRDefault="00C96E94"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C96E94" w:rsidRPr="005F5D5C" w:rsidRDefault="00C96E94"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C96E94" w:rsidRPr="005F5D5C" w:rsidRDefault="00C96E94"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C96E94" w:rsidRPr="002461CD" w:rsidRDefault="00C96E94"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C96E94" w:rsidRPr="00785861" w:rsidRDefault="00C96E94"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C96E94" w:rsidRPr="00E67084" w:rsidRDefault="00C96E94"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C96E94" w:rsidRPr="00E67084" w:rsidRDefault="00C96E94"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C96E94" w:rsidRPr="00E67084" w:rsidRDefault="00C96E94"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C96E94" w:rsidRPr="00E67084" w:rsidRDefault="00C96E94"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C96E94" w:rsidRPr="00E67084" w:rsidRDefault="00C96E94"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C96E94" w:rsidRPr="00664E17" w:rsidRDefault="00C96E94"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C96E94" w:rsidRPr="006216AC" w:rsidRDefault="00C96E94"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C96E94" w:rsidRPr="006216AC" w:rsidRDefault="00C96E94"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C96E94" w:rsidRPr="006216AC" w:rsidRDefault="00C96E94"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C96E94" w:rsidRPr="00E0594A" w:rsidRDefault="00C96E94"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C96E94" w:rsidRPr="00E67084" w:rsidRDefault="00C96E94"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C96E94" w:rsidRPr="00E67084" w:rsidRDefault="00C96E94"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C96E94" w:rsidRPr="00393592" w:rsidRDefault="00C96E94"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C96E94" w:rsidRPr="00E67084" w:rsidRDefault="00C96E94"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C96E94" w:rsidRPr="00393592" w:rsidRDefault="00C96E94"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C96E94" w:rsidRPr="00E67084" w:rsidRDefault="00C96E94"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C96E94" w:rsidRPr="0082160B" w:rsidRDefault="00C96E94"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C96E94" w:rsidRPr="00E67084" w:rsidRDefault="00C96E94"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C96E94" w:rsidRPr="0015629F" w:rsidRDefault="00C96E94"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C96E94" w:rsidRPr="006B7FF8" w:rsidRDefault="00C96E94"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C96E94" w:rsidRDefault="00C96E94"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C96E94" w:rsidRPr="00300564" w:rsidRDefault="00C96E94"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C96E94" w:rsidRPr="006C213E" w:rsidRDefault="00C96E94"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C96E94" w:rsidRPr="00E67084" w:rsidRDefault="00C96E94"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C96E94" w:rsidRPr="00E67084" w:rsidRDefault="00C96E94"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C96E94" w:rsidRPr="003E18CE" w:rsidRDefault="00C96E94"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C96E94" w:rsidRPr="001526BD" w:rsidRDefault="00C96E94"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7F6E08" w:rsidRDefault="00C96E94"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C96E94" w:rsidRPr="007F6E08" w:rsidRDefault="00C96E94"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C96E94" w:rsidRPr="00300564" w:rsidRDefault="00C96E94"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C96E94" w:rsidRPr="00E67084" w:rsidRDefault="00C96E94"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C96E94" w:rsidRPr="00E67084" w:rsidRDefault="00C96E94"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C96E94" w:rsidRPr="00E67084" w:rsidRDefault="00C96E94"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C96E94" w:rsidRPr="00E67084" w:rsidRDefault="00C96E94"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C96E94" w:rsidRPr="00BE6526" w:rsidRDefault="00C96E94"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C96E94" w:rsidRPr="008B6A20" w:rsidRDefault="00C96E94"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C96E94" w:rsidRPr="00097B92" w:rsidRDefault="00C96E94"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C96E94" w:rsidRDefault="00C96E94"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C96E94" w:rsidRDefault="00C96E94"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C96E94" w:rsidRDefault="00C96E94"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C96E94" w:rsidRPr="0089395D" w:rsidRDefault="00C96E94"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C96E94" w:rsidRDefault="00C96E94"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C96E94" w:rsidRPr="00C870D7" w:rsidRDefault="00C96E94"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Pr="005237CD" w:rsidRDefault="00C96E94"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C96E94" w:rsidRPr="00C870D7" w:rsidRDefault="00C96E94"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677531">
                  <w:pPr>
                    <w:autoSpaceDE w:val="0"/>
                    <w:autoSpaceDN w:val="0"/>
                    <w:adjustRightInd w:val="0"/>
                    <w:jc w:val="left"/>
                    <w:rPr>
                      <w:rFonts w:ascii="FranklinGothic-Book" w:hAnsi="FranklinGothic-Book" w:cs="FranklinGothic-Book"/>
                      <w:color w:val="000000"/>
                      <w:kern w:val="0"/>
                      <w:sz w:val="19"/>
                      <w:szCs w:val="19"/>
                    </w:rPr>
                  </w:pPr>
                </w:p>
                <w:p w:rsidR="00C96E94" w:rsidRDefault="00C96E94"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0A2839">
                  <w:pPr>
                    <w:autoSpaceDE w:val="0"/>
                    <w:autoSpaceDN w:val="0"/>
                    <w:adjustRightInd w:val="0"/>
                    <w:jc w:val="left"/>
                    <w:rPr>
                      <w:rFonts w:ascii="FranklinGothic-Book" w:hAnsi="FranklinGothic-Book" w:cs="FranklinGothic-Book"/>
                      <w:kern w:val="0"/>
                      <w:sz w:val="19"/>
                      <w:szCs w:val="19"/>
                    </w:rPr>
                  </w:pPr>
                </w:p>
                <w:p w:rsidR="00C96E94" w:rsidRPr="00677531" w:rsidRDefault="00C96E94"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C96E94" w:rsidRDefault="00C96E94"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C96E94" w:rsidRDefault="00C96E94"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C96E94" w:rsidRPr="00677531" w:rsidRDefault="00C96E94"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C96E94" w:rsidRPr="001104D5" w:rsidRDefault="00C96E94"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C96E94" w:rsidRDefault="00C96E94"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C96E94" w:rsidRPr="00D246A7" w:rsidRDefault="00C96E94"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C96E94"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C96E94" w:rsidRPr="00644163" w:rsidRDefault="00C96E94"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C96E94" w:rsidRPr="009E3C88" w:rsidRDefault="00C96E94"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C96E94" w:rsidRDefault="00C96E94"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C96E94" w:rsidRPr="004B21C2" w:rsidRDefault="00C96E94"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C96E94" w:rsidRPr="004B21C2" w:rsidRDefault="00C96E94"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w:t>
      </w:r>
      <w:r w:rsidR="00F54EB8">
        <w:rPr>
          <w:rFonts w:ascii="NewBaskerville-Roman" w:hAnsi="NewBaskerville-Roman" w:cs="NewBaskerville-Roman" w:hint="eastAsia"/>
          <w:color w:val="000000"/>
          <w:kern w:val="0"/>
          <w:sz w:val="24"/>
          <w:szCs w:val="24"/>
        </w:rPr>
        <w:t>填写</w:t>
      </w:r>
      <w:r w:rsidR="00CC6205">
        <w:rPr>
          <w:rFonts w:ascii="NewBaskerville-Roman" w:hAnsi="NewBaskerville-Roman" w:cs="NewBaskerville-Roman" w:hint="eastAsia"/>
          <w:color w:val="000000"/>
          <w:kern w:val="0"/>
          <w:sz w:val="24"/>
          <w:szCs w:val="24"/>
        </w:rPr>
        <w:t>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Default="001725D8" w:rsidP="00CF2482">
      <w:pPr>
        <w:pStyle w:val="3"/>
        <w:rPr>
          <w:rFonts w:hint="eastAsia"/>
          <w:kern w:val="0"/>
        </w:rPr>
      </w:pPr>
      <w:r w:rsidRPr="00BE3A0B">
        <w:rPr>
          <w:kern w:val="0"/>
        </w:rPr>
        <w:t xml:space="preserve">5.1.2 </w:t>
      </w:r>
      <w:r w:rsidR="00CF2482">
        <w:rPr>
          <w:rFonts w:hint="eastAsia"/>
          <w:kern w:val="0"/>
        </w:rPr>
        <w:t>定义</w:t>
      </w:r>
      <w:r w:rsidR="00CF2482">
        <w:rPr>
          <w:rFonts w:hint="eastAsia"/>
          <w:kern w:val="0"/>
        </w:rPr>
        <w:t>bundles</w:t>
      </w:r>
      <w:r w:rsidR="00CF2482">
        <w:rPr>
          <w:rFonts w:hint="eastAsia"/>
          <w:kern w:val="0"/>
        </w:rPr>
        <w:t>的范围</w:t>
      </w:r>
      <w:r w:rsidR="00476E15">
        <w:rPr>
          <w:rFonts w:hint="eastAsia"/>
          <w:kern w:val="0"/>
        </w:rPr>
        <w:t>(</w:t>
      </w:r>
      <w:r w:rsidRPr="00BE3A0B">
        <w:rPr>
          <w:kern w:val="0"/>
        </w:rPr>
        <w:t>Scoping your bundles</w:t>
      </w:r>
      <w:r w:rsidR="00476E15">
        <w:rPr>
          <w:rFonts w:hint="eastAsia"/>
          <w:kern w:val="0"/>
        </w:rPr>
        <w:t>)</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How many bundles is the right number of bundles? How big should bundles be? The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answer to both questions, unfortunately, is “it depends.” A bundle with one class in it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is probably too small. A bundle with a hundred packages in it is almost certainly too</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big. In between those two extremes, however, it’s up to you.</w:t>
      </w:r>
    </w:p>
    <w:p w:rsidR="00D10DBF" w:rsidRPr="001D0966" w:rsidRDefault="00A72A06" w:rsidP="00AE0794">
      <w:pPr>
        <w:autoSpaceDE w:val="0"/>
        <w:autoSpaceDN w:val="0"/>
        <w:adjustRightInd w:val="0"/>
        <w:spacing w:line="360" w:lineRule="auto"/>
        <w:jc w:val="left"/>
        <w:rPr>
          <w:rFonts w:asciiTheme="minorEastAsia" w:hAnsiTheme="minorEastAsia" w:cs="NewBaskerville-Roman"/>
          <w:kern w:val="0"/>
          <w:sz w:val="24"/>
          <w:szCs w:val="24"/>
        </w:rPr>
      </w:pPr>
      <w:r w:rsidRPr="001D0966">
        <w:rPr>
          <w:rFonts w:asciiTheme="minorEastAsia" w:hAnsiTheme="minorEastAsia" w:cs="NewBaskerville-Roman" w:hint="eastAsia"/>
          <w:kern w:val="0"/>
          <w:sz w:val="24"/>
          <w:szCs w:val="24"/>
        </w:rPr>
        <w:t xml:space="preserve">    </w:t>
      </w:r>
      <w:r w:rsidR="00FE330F" w:rsidRPr="001D0966">
        <w:rPr>
          <w:rFonts w:asciiTheme="minorEastAsia" w:hAnsiTheme="minorEastAsia" w:cs="NewBaskerville-Roman" w:hint="eastAsia"/>
          <w:kern w:val="0"/>
          <w:sz w:val="24"/>
          <w:szCs w:val="24"/>
        </w:rPr>
        <w:t>bundles的数量多少是合适的？Bundles应该多大？</w:t>
      </w:r>
      <w:r w:rsidR="000A66D1" w:rsidRPr="001D0966">
        <w:rPr>
          <w:rFonts w:asciiTheme="minorEastAsia" w:hAnsiTheme="minorEastAsia" w:cs="NewBaskerville-Roman" w:hint="eastAsia"/>
          <w:kern w:val="0"/>
          <w:sz w:val="24"/>
          <w:szCs w:val="24"/>
        </w:rPr>
        <w:t>不幸的是，这些问题的答案是“看情况而定”。一个bundle里面只有一个类可能太小，有一百个包可能又太大。但在这两个极端之间，到底bundle应该多大，取决于你。</w:t>
      </w:r>
    </w:p>
    <w:p w:rsidR="00283DF4" w:rsidRDefault="00283DF4" w:rsidP="00283DF4">
      <w:pPr>
        <w:autoSpaceDE w:val="0"/>
        <w:autoSpaceDN w:val="0"/>
        <w:adjustRightInd w:val="0"/>
        <w:jc w:val="left"/>
        <w:rPr>
          <w:rFonts w:ascii="NewBaskerville-Roman" w:hAnsi="NewBaskerville-Roman" w:cs="NewBaskerville-Roman" w:hint="eastAsia"/>
          <w:kern w:val="0"/>
          <w:sz w:val="24"/>
          <w:szCs w:val="24"/>
        </w:rPr>
      </w:pPr>
      <w:r w:rsidRPr="00283DF4">
        <w:rPr>
          <w:rFonts w:ascii="NewBaskerville-Roman" w:hAnsi="NewBaskerville-Roman" w:cs="NewBaskerville-Roman"/>
          <w:kern w:val="0"/>
          <w:sz w:val="24"/>
          <w:szCs w:val="24"/>
        </w:rPr>
        <w:t>The aim of modularization is the same for bundles as it is for objects, high cohesion,</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and loose coupling. A good bundle is highly cohesive and loosely coupled. Bundles</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should be tightly focused in what they do, and they should be flexible in how</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their dependencies are satisfied. If a single bundle seems to be doing lots of different</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things, it’s probably too big (incohesive). If it’s tightly coupled to another bundle,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then perhaps the two of them should be merged into one bigger bundle, or have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some of their classes redistributed to reduce the coupling.</w:t>
      </w:r>
    </w:p>
    <w:p w:rsidR="006C67BF" w:rsidRPr="00283DF4" w:rsidRDefault="00143E17" w:rsidP="009926D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lastRenderedPageBreak/>
        <w:t xml:space="preserve">    </w:t>
      </w:r>
      <w:r w:rsidR="00C96E94">
        <w:rPr>
          <w:rFonts w:ascii="NewBaskerville-Roman" w:hAnsi="NewBaskerville-Roman" w:cs="NewBaskerville-Roman" w:hint="eastAsia"/>
          <w:kern w:val="0"/>
          <w:sz w:val="24"/>
          <w:szCs w:val="24"/>
        </w:rPr>
        <w:t>作为一个对象而言，</w:t>
      </w:r>
      <w:r w:rsidR="00C96E94">
        <w:rPr>
          <w:rFonts w:ascii="NewBaskerville-Roman" w:hAnsi="NewBaskerville-Roman" w:cs="NewBaskerville-Roman" w:hint="eastAsia"/>
          <w:kern w:val="0"/>
          <w:sz w:val="24"/>
          <w:szCs w:val="24"/>
        </w:rPr>
        <w:t>bundles</w:t>
      </w:r>
      <w:r w:rsidR="00C96E94">
        <w:rPr>
          <w:rFonts w:ascii="NewBaskerville-Roman" w:hAnsi="NewBaskerville-Roman" w:cs="NewBaskerville-Roman" w:hint="eastAsia"/>
          <w:kern w:val="0"/>
          <w:sz w:val="24"/>
          <w:szCs w:val="24"/>
        </w:rPr>
        <w:t>的目标和模块化的目标是一样的，都是高内聚，低耦合</w:t>
      </w:r>
      <w:r w:rsidR="007A25BF">
        <w:rPr>
          <w:rFonts w:ascii="NewBaskerville-Roman" w:hAnsi="NewBaskerville-Roman" w:cs="NewBaskerville-Roman" w:hint="eastAsia"/>
          <w:kern w:val="0"/>
          <w:sz w:val="24"/>
          <w:szCs w:val="24"/>
        </w:rPr>
        <w:t>。一个好的</w:t>
      </w:r>
      <w:r w:rsidR="007A25BF">
        <w:rPr>
          <w:rFonts w:ascii="NewBaskerville-Roman" w:hAnsi="NewBaskerville-Roman" w:cs="NewBaskerville-Roman" w:hint="eastAsia"/>
          <w:kern w:val="0"/>
          <w:sz w:val="24"/>
          <w:szCs w:val="24"/>
        </w:rPr>
        <w:t>bundle</w:t>
      </w:r>
      <w:r w:rsidR="007A25BF">
        <w:rPr>
          <w:rFonts w:ascii="NewBaskerville-Roman" w:hAnsi="NewBaskerville-Roman" w:cs="NewBaskerville-Roman" w:hint="eastAsia"/>
          <w:kern w:val="0"/>
          <w:sz w:val="24"/>
          <w:szCs w:val="24"/>
        </w:rPr>
        <w:t>都是高内聚，低耦合的。</w:t>
      </w:r>
      <w:r w:rsidR="00701990">
        <w:rPr>
          <w:rFonts w:ascii="NewBaskerville-Roman" w:hAnsi="NewBaskerville-Roman" w:cs="NewBaskerville-Roman" w:hint="eastAsia"/>
          <w:kern w:val="0"/>
          <w:sz w:val="24"/>
          <w:szCs w:val="24"/>
        </w:rPr>
        <w:t>bundles</w:t>
      </w:r>
      <w:r w:rsidR="00701990">
        <w:rPr>
          <w:rFonts w:ascii="NewBaskerville-Roman" w:hAnsi="NewBaskerville-Roman" w:cs="NewBaskerville-Roman" w:hint="eastAsia"/>
          <w:kern w:val="0"/>
          <w:sz w:val="24"/>
          <w:szCs w:val="24"/>
        </w:rPr>
        <w:t>应当紧紧围绕它要所承担的职责，而对于它们所需要的依赖如何被满足是灵活和柔性的。</w:t>
      </w:r>
      <w:r w:rsidR="00FF7C51">
        <w:rPr>
          <w:rFonts w:ascii="NewBaskerville-Roman" w:hAnsi="NewBaskerville-Roman" w:cs="NewBaskerville-Roman" w:hint="eastAsia"/>
          <w:kern w:val="0"/>
          <w:sz w:val="24"/>
          <w:szCs w:val="24"/>
        </w:rPr>
        <w:t>如果一个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看起来做了很多不同的事情，它可能</w:t>
      </w:r>
      <w:r w:rsidR="002B6D37">
        <w:rPr>
          <w:rFonts w:ascii="NewBaskerville-Roman" w:hAnsi="NewBaskerville-Roman" w:cs="NewBaskerville-Roman" w:hint="eastAsia"/>
          <w:kern w:val="0"/>
          <w:sz w:val="24"/>
          <w:szCs w:val="24"/>
        </w:rPr>
        <w:t>是</w:t>
      </w:r>
      <w:r w:rsidR="00FF7C51">
        <w:rPr>
          <w:rFonts w:ascii="NewBaskerville-Roman" w:hAnsi="NewBaskerville-Roman" w:cs="NewBaskerville-Roman" w:hint="eastAsia"/>
          <w:kern w:val="0"/>
          <w:sz w:val="24"/>
          <w:szCs w:val="24"/>
        </w:rPr>
        <w:t>太大（非内聚）。如果它与另外一个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耦合的太紧，那么这两个</w:t>
      </w:r>
      <w:r w:rsidR="00FF7C51">
        <w:rPr>
          <w:rFonts w:ascii="NewBaskerville-Roman" w:hAnsi="NewBaskerville-Roman" w:cs="NewBaskerville-Roman" w:hint="eastAsia"/>
          <w:kern w:val="0"/>
          <w:sz w:val="24"/>
          <w:szCs w:val="24"/>
        </w:rPr>
        <w:t>bundle</w:t>
      </w:r>
      <w:r w:rsidR="00FF7C51">
        <w:rPr>
          <w:rFonts w:ascii="NewBaskerville-Roman" w:hAnsi="NewBaskerville-Roman" w:cs="NewBaskerville-Roman" w:hint="eastAsia"/>
          <w:kern w:val="0"/>
          <w:sz w:val="24"/>
          <w:szCs w:val="24"/>
        </w:rPr>
        <w:t>可能应该合为一个</w:t>
      </w:r>
      <w:r w:rsidR="005A2A43">
        <w:rPr>
          <w:rFonts w:ascii="NewBaskerville-Roman" w:hAnsi="NewBaskerville-Roman" w:cs="NewBaskerville-Roman" w:hint="eastAsia"/>
          <w:kern w:val="0"/>
          <w:sz w:val="24"/>
          <w:szCs w:val="24"/>
        </w:rPr>
        <w:t>更大的</w:t>
      </w:r>
      <w:r w:rsidR="005A2A43">
        <w:rPr>
          <w:rFonts w:ascii="NewBaskerville-Roman" w:hAnsi="NewBaskerville-Roman" w:cs="NewBaskerville-Roman" w:hint="eastAsia"/>
          <w:kern w:val="0"/>
          <w:sz w:val="24"/>
          <w:szCs w:val="24"/>
        </w:rPr>
        <w:t>bundle</w:t>
      </w:r>
      <w:r w:rsidR="00AF214E">
        <w:rPr>
          <w:rFonts w:ascii="NewBaskerville-Roman" w:hAnsi="NewBaskerville-Roman" w:cs="NewBaskerville-Roman" w:hint="eastAsia"/>
          <w:kern w:val="0"/>
          <w:sz w:val="24"/>
          <w:szCs w:val="24"/>
        </w:rPr>
        <w:t>，或者重新分布它们之中的类以减少耦合。</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kern w:val="0"/>
          <w:sz w:val="24"/>
          <w:szCs w:val="24"/>
        </w:rPr>
        <w:t>A bundle’s package imports and exports can give a pretty good indication of both</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kern w:val="0"/>
          <w:sz w:val="24"/>
          <w:szCs w:val="24"/>
        </w:rPr>
        <w:t>how cohesive it is and how coupled it is to its neighbors. If a bundle has a lot of package</w:t>
      </w:r>
      <w:r w:rsidR="006C67BF">
        <w:rPr>
          <w:rFonts w:ascii="NewBaskerville-Roman" w:hAnsi="NewBaskerville-Roman" w:cs="NewBaskerville-Roman" w:hint="eastAsia"/>
          <w:kern w:val="0"/>
          <w:sz w:val="24"/>
          <w:szCs w:val="24"/>
        </w:rPr>
        <w:t xml:space="preserve"> </w:t>
      </w:r>
      <w:r w:rsidRPr="00283DF4">
        <w:rPr>
          <w:rFonts w:ascii="NewBaskerville-Roman" w:hAnsi="NewBaskerville-Roman" w:cs="NewBaskerville-Roman"/>
          <w:color w:val="000000"/>
          <w:kern w:val="0"/>
          <w:sz w:val="24"/>
          <w:szCs w:val="24"/>
        </w:rPr>
        <w:t>imports, perhaps it’s trying to do too much in too many different areas (incohesive).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For example, does the code for generating servlets and the code for sending JMS messages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need to live in the same bundle? The number of imports doesn’t show anything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about coupling, but the nature of what’s imported does. If a bundle imports low-level</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APIs or, worse yet, implementation packages, perhaps it’s too losely coupled to its</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dependencies. Similarly, if a bundle has too many exports, it might be a bloated module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trying to do too much in too many areas. If it’s exporting lots of packages, it may be</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exposing too many of its innards to the outside world and encouraging an unhealthy</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level of coupling; if it’s exposing packages containing implementation classes, the coupling</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is almost certainly too high. Keeping a handle on your imports and exports is a</w:t>
      </w:r>
      <w:r w:rsidR="006C67BF">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nicely complementary goal to achieving a well-structured modularization.</w:t>
      </w:r>
    </w:p>
    <w:p w:rsidR="006C67BF" w:rsidRPr="00283DF4" w:rsidRDefault="005829CE" w:rsidP="00BA275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bundle</w:t>
      </w:r>
      <w:r>
        <w:rPr>
          <w:rFonts w:ascii="NewBaskerville-Roman" w:hAnsi="NewBaskerville-Roman" w:cs="NewBaskerville-Roman" w:hint="eastAsia"/>
          <w:color w:val="000000"/>
          <w:kern w:val="0"/>
          <w:sz w:val="24"/>
          <w:szCs w:val="24"/>
        </w:rPr>
        <w:t>的包引入（</w:t>
      </w:r>
      <w:r>
        <w:rPr>
          <w:rFonts w:ascii="NewBaskerville-Roman" w:hAnsi="NewBaskerville-Roman" w:cs="NewBaskerville-Roman" w:hint="eastAsia"/>
          <w:color w:val="000000"/>
          <w:kern w:val="0"/>
          <w:sz w:val="24"/>
          <w:szCs w:val="24"/>
        </w:rPr>
        <w:t>import</w:t>
      </w:r>
      <w:r>
        <w:rPr>
          <w:rFonts w:ascii="NewBaskerville-Roman" w:hAnsi="NewBaskerville-Roman" w:cs="NewBaskerville-Roman" w:hint="eastAsia"/>
          <w:color w:val="000000"/>
          <w:kern w:val="0"/>
          <w:sz w:val="24"/>
          <w:szCs w:val="24"/>
        </w:rPr>
        <w:t>）和输出（</w:t>
      </w:r>
      <w:r>
        <w:rPr>
          <w:rFonts w:ascii="NewBaskerville-Roman" w:hAnsi="NewBaskerville-Roman" w:cs="NewBaskerville-Roman" w:hint="eastAsia"/>
          <w:color w:val="000000"/>
          <w:kern w:val="0"/>
          <w:sz w:val="24"/>
          <w:szCs w:val="24"/>
        </w:rPr>
        <w:t>export</w:t>
      </w:r>
      <w:r>
        <w:rPr>
          <w:rFonts w:ascii="NewBaskerville-Roman" w:hAnsi="NewBaskerville-Roman" w:cs="NewBaskerville-Roman" w:hint="eastAsia"/>
          <w:color w:val="000000"/>
          <w:kern w:val="0"/>
          <w:sz w:val="24"/>
          <w:szCs w:val="24"/>
        </w:rPr>
        <w:t>）可以很好地表明它的内聚性及与其他相关</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之间的耦合性。</w:t>
      </w:r>
      <w:r w:rsidR="001328B3">
        <w:rPr>
          <w:rFonts w:ascii="NewBaskerville-Roman" w:hAnsi="NewBaskerville-Roman" w:cs="NewBaskerville-Roman" w:hint="eastAsia"/>
          <w:color w:val="000000"/>
          <w:kern w:val="0"/>
          <w:sz w:val="24"/>
          <w:szCs w:val="24"/>
        </w:rPr>
        <w:t>如果一个</w:t>
      </w:r>
      <w:r w:rsidR="001328B3">
        <w:rPr>
          <w:rFonts w:ascii="NewBaskerville-Roman" w:hAnsi="NewBaskerville-Roman" w:cs="NewBaskerville-Roman" w:hint="eastAsia"/>
          <w:color w:val="000000"/>
          <w:kern w:val="0"/>
          <w:sz w:val="24"/>
          <w:szCs w:val="24"/>
        </w:rPr>
        <w:t>bundle</w:t>
      </w:r>
      <w:r w:rsidR="001328B3">
        <w:rPr>
          <w:rFonts w:ascii="NewBaskerville-Roman" w:hAnsi="NewBaskerville-Roman" w:cs="NewBaskerville-Roman" w:hint="eastAsia"/>
          <w:color w:val="000000"/>
          <w:kern w:val="0"/>
          <w:sz w:val="24"/>
          <w:szCs w:val="24"/>
        </w:rPr>
        <w:t>引入了很多包，或许它要做太多不同领域的事情（非内聚）。比如</w:t>
      </w:r>
      <w:r w:rsidR="00DF1C29">
        <w:rPr>
          <w:rFonts w:ascii="NewBaskerville-Roman" w:hAnsi="NewBaskerville-Roman" w:cs="NewBaskerville-Roman" w:hint="eastAsia"/>
          <w:color w:val="000000"/>
          <w:kern w:val="0"/>
          <w:sz w:val="24"/>
          <w:szCs w:val="24"/>
        </w:rPr>
        <w:t>，</w:t>
      </w:r>
      <w:r w:rsidR="00B736E4">
        <w:rPr>
          <w:rFonts w:ascii="NewBaskerville-Roman" w:hAnsi="NewBaskerville-Roman" w:cs="NewBaskerville-Roman" w:hint="eastAsia"/>
          <w:color w:val="000000"/>
          <w:kern w:val="0"/>
          <w:sz w:val="24"/>
          <w:szCs w:val="24"/>
        </w:rPr>
        <w:t>生成</w:t>
      </w:r>
      <w:r w:rsidR="00B736E4">
        <w:rPr>
          <w:rFonts w:ascii="NewBaskerville-Roman" w:hAnsi="NewBaskerville-Roman" w:cs="NewBaskerville-Roman" w:hint="eastAsia"/>
          <w:color w:val="000000"/>
          <w:kern w:val="0"/>
          <w:sz w:val="24"/>
          <w:szCs w:val="24"/>
        </w:rPr>
        <w:t>Servlet</w:t>
      </w:r>
      <w:r w:rsidR="00B736E4">
        <w:rPr>
          <w:rFonts w:ascii="NewBaskerville-Roman" w:hAnsi="NewBaskerville-Roman" w:cs="NewBaskerville-Roman" w:hint="eastAsia"/>
          <w:color w:val="000000"/>
          <w:kern w:val="0"/>
          <w:sz w:val="24"/>
          <w:szCs w:val="24"/>
        </w:rPr>
        <w:t>的代码和发送</w:t>
      </w:r>
      <w:r w:rsidR="00B736E4">
        <w:rPr>
          <w:rFonts w:ascii="NewBaskerville-Roman" w:hAnsi="NewBaskerville-Roman" w:cs="NewBaskerville-Roman" w:hint="eastAsia"/>
          <w:color w:val="000000"/>
          <w:kern w:val="0"/>
          <w:sz w:val="24"/>
          <w:szCs w:val="24"/>
        </w:rPr>
        <w:t>JMS</w:t>
      </w:r>
      <w:r w:rsidR="00B736E4">
        <w:rPr>
          <w:rFonts w:ascii="NewBaskerville-Roman" w:hAnsi="NewBaskerville-Roman" w:cs="NewBaskerville-Roman" w:hint="eastAsia"/>
          <w:color w:val="000000"/>
          <w:kern w:val="0"/>
          <w:sz w:val="24"/>
          <w:szCs w:val="24"/>
        </w:rPr>
        <w:t>消息的代码应该在一个</w:t>
      </w:r>
      <w:r w:rsidR="00B736E4">
        <w:rPr>
          <w:rFonts w:ascii="NewBaskerville-Roman" w:hAnsi="NewBaskerville-Roman" w:cs="NewBaskerville-Roman" w:hint="eastAsia"/>
          <w:color w:val="000000"/>
          <w:kern w:val="0"/>
          <w:sz w:val="24"/>
          <w:szCs w:val="24"/>
        </w:rPr>
        <w:t>bundle</w:t>
      </w:r>
      <w:r w:rsidR="00B736E4">
        <w:rPr>
          <w:rFonts w:ascii="NewBaskerville-Roman" w:hAnsi="NewBaskerville-Roman" w:cs="NewBaskerville-Roman" w:hint="eastAsia"/>
          <w:color w:val="000000"/>
          <w:kern w:val="0"/>
          <w:sz w:val="24"/>
          <w:szCs w:val="24"/>
        </w:rPr>
        <w:t>中吗？</w:t>
      </w:r>
      <w:r w:rsidR="001D13E9">
        <w:rPr>
          <w:rFonts w:ascii="NewBaskerville-Roman" w:hAnsi="NewBaskerville-Roman" w:cs="NewBaskerville-Roman" w:hint="eastAsia"/>
          <w:color w:val="000000"/>
          <w:kern w:val="0"/>
          <w:sz w:val="24"/>
          <w:szCs w:val="24"/>
        </w:rPr>
        <w:t>包引入（</w:t>
      </w:r>
      <w:r w:rsidR="001D13E9">
        <w:rPr>
          <w:rFonts w:ascii="NewBaskerville-Roman" w:hAnsi="NewBaskerville-Roman" w:cs="NewBaskerville-Roman" w:hint="eastAsia"/>
          <w:color w:val="000000"/>
          <w:kern w:val="0"/>
          <w:sz w:val="24"/>
          <w:szCs w:val="24"/>
        </w:rPr>
        <w:t>import</w:t>
      </w:r>
      <w:r w:rsidR="001D13E9">
        <w:rPr>
          <w:rFonts w:ascii="NewBaskerville-Roman" w:hAnsi="NewBaskerville-Roman" w:cs="NewBaskerville-Roman" w:hint="eastAsia"/>
          <w:color w:val="000000"/>
          <w:kern w:val="0"/>
          <w:sz w:val="24"/>
          <w:szCs w:val="24"/>
        </w:rPr>
        <w:t>）的</w:t>
      </w:r>
      <w:r w:rsidR="007819ED">
        <w:rPr>
          <w:rFonts w:ascii="NewBaskerville-Roman" w:hAnsi="NewBaskerville-Roman" w:cs="NewBaskerville-Roman" w:hint="eastAsia"/>
          <w:color w:val="000000"/>
          <w:kern w:val="0"/>
          <w:sz w:val="24"/>
          <w:szCs w:val="24"/>
        </w:rPr>
        <w:t>数量无法表明耦合的程度，能够表明耦合程度的是到底引入了什么包。如果一个</w:t>
      </w:r>
      <w:r w:rsidR="007819ED">
        <w:rPr>
          <w:rFonts w:ascii="NewBaskerville-Roman" w:hAnsi="NewBaskerville-Roman" w:cs="NewBaskerville-Roman" w:hint="eastAsia"/>
          <w:color w:val="000000"/>
          <w:kern w:val="0"/>
          <w:sz w:val="24"/>
          <w:szCs w:val="24"/>
        </w:rPr>
        <w:t>bundle</w:t>
      </w:r>
      <w:r w:rsidR="007819ED">
        <w:rPr>
          <w:rFonts w:ascii="NewBaskerville-Roman" w:hAnsi="NewBaskerville-Roman" w:cs="NewBaskerville-Roman" w:hint="eastAsia"/>
          <w:color w:val="000000"/>
          <w:kern w:val="0"/>
          <w:sz w:val="24"/>
          <w:szCs w:val="24"/>
        </w:rPr>
        <w:t>引入了低级的</w:t>
      </w:r>
      <w:r w:rsidR="007819ED">
        <w:rPr>
          <w:rFonts w:ascii="NewBaskerville-Roman" w:hAnsi="NewBaskerville-Roman" w:cs="NewBaskerville-Roman" w:hint="eastAsia"/>
          <w:color w:val="000000"/>
          <w:kern w:val="0"/>
          <w:sz w:val="24"/>
          <w:szCs w:val="24"/>
        </w:rPr>
        <w:t>API</w:t>
      </w:r>
      <w:r w:rsidR="007819ED">
        <w:rPr>
          <w:rFonts w:ascii="NewBaskerville-Roman" w:hAnsi="NewBaskerville-Roman" w:cs="NewBaskerville-Roman" w:hint="eastAsia"/>
          <w:color w:val="000000"/>
          <w:kern w:val="0"/>
          <w:sz w:val="24"/>
          <w:szCs w:val="24"/>
        </w:rPr>
        <w:t>，或者更坏的是引入了实现包</w:t>
      </w:r>
      <w:r w:rsidR="00DB79EE">
        <w:rPr>
          <w:rFonts w:ascii="NewBaskerville-Roman" w:hAnsi="NewBaskerville-Roman" w:cs="NewBaskerville-Roman" w:hint="eastAsia"/>
          <w:color w:val="000000"/>
          <w:kern w:val="0"/>
          <w:sz w:val="24"/>
          <w:szCs w:val="24"/>
        </w:rPr>
        <w:t>，或许它与它的依赖之间耦合的太松了。类似地，</w:t>
      </w:r>
      <w:r w:rsidR="00AA4B1A">
        <w:rPr>
          <w:rFonts w:ascii="NewBaskerville-Roman" w:hAnsi="NewBaskerville-Roman" w:cs="NewBaskerville-Roman" w:hint="eastAsia"/>
          <w:color w:val="000000"/>
          <w:kern w:val="0"/>
          <w:sz w:val="24"/>
          <w:szCs w:val="24"/>
        </w:rPr>
        <w:t>如果</w:t>
      </w:r>
      <w:r w:rsidR="00AA4B1A">
        <w:rPr>
          <w:rFonts w:ascii="NewBaskerville-Roman" w:hAnsi="NewBaskerville-Roman" w:cs="NewBaskerville-Roman" w:hint="eastAsia"/>
          <w:color w:val="000000"/>
          <w:kern w:val="0"/>
          <w:sz w:val="24"/>
          <w:szCs w:val="24"/>
        </w:rPr>
        <w:t>bundle</w:t>
      </w:r>
      <w:r w:rsidR="00AA4B1A">
        <w:rPr>
          <w:rFonts w:ascii="NewBaskerville-Roman" w:hAnsi="NewBaskerville-Roman" w:cs="NewBaskerville-Roman" w:hint="eastAsia"/>
          <w:color w:val="000000"/>
          <w:kern w:val="0"/>
          <w:sz w:val="24"/>
          <w:szCs w:val="24"/>
        </w:rPr>
        <w:t>输出了太多的包，它可能是一个膨胀的模块，试图在很多的领域做很多事情。</w:t>
      </w:r>
      <w:r w:rsidR="00C24220">
        <w:rPr>
          <w:rFonts w:ascii="NewBaskerville-Roman" w:hAnsi="NewBaskerville-Roman" w:cs="NewBaskerville-Roman" w:hint="eastAsia"/>
          <w:color w:val="000000"/>
          <w:kern w:val="0"/>
          <w:sz w:val="24"/>
          <w:szCs w:val="24"/>
        </w:rPr>
        <w:t>如果</w:t>
      </w:r>
      <w:r w:rsidR="00C24220">
        <w:rPr>
          <w:rFonts w:ascii="NewBaskerville-Roman" w:hAnsi="NewBaskerville-Roman" w:cs="NewBaskerville-Roman" w:hint="eastAsia"/>
          <w:color w:val="000000"/>
          <w:kern w:val="0"/>
          <w:sz w:val="24"/>
          <w:szCs w:val="24"/>
        </w:rPr>
        <w:t>bundle</w:t>
      </w:r>
      <w:r w:rsidR="00C24220">
        <w:rPr>
          <w:rFonts w:ascii="NewBaskerville-Roman" w:hAnsi="NewBaskerville-Roman" w:cs="NewBaskerville-Roman" w:hint="eastAsia"/>
          <w:color w:val="000000"/>
          <w:kern w:val="0"/>
          <w:sz w:val="24"/>
          <w:szCs w:val="24"/>
        </w:rPr>
        <w:t>输出了太多的包，它可能向外界暴露了它太多的内脏部分</w:t>
      </w:r>
      <w:r w:rsidR="00D546B9">
        <w:rPr>
          <w:rFonts w:ascii="NewBaskerville-Roman" w:hAnsi="NewBaskerville-Roman" w:cs="NewBaskerville-Roman" w:hint="eastAsia"/>
          <w:color w:val="000000"/>
          <w:kern w:val="0"/>
          <w:sz w:val="24"/>
          <w:szCs w:val="24"/>
        </w:rPr>
        <w:t>，而且这样做会</w:t>
      </w:r>
      <w:r w:rsidR="005849D4">
        <w:rPr>
          <w:rFonts w:ascii="NewBaskerville-Roman" w:hAnsi="NewBaskerville-Roman" w:cs="NewBaskerville-Roman" w:hint="eastAsia"/>
          <w:color w:val="000000"/>
          <w:kern w:val="0"/>
          <w:sz w:val="24"/>
          <w:szCs w:val="24"/>
        </w:rPr>
        <w:t>促使</w:t>
      </w:r>
      <w:r w:rsidR="00D546B9">
        <w:rPr>
          <w:rFonts w:ascii="NewBaskerville-Roman" w:hAnsi="NewBaskerville-Roman" w:cs="NewBaskerville-Roman" w:hint="eastAsia"/>
          <w:color w:val="000000"/>
          <w:kern w:val="0"/>
          <w:sz w:val="24"/>
          <w:szCs w:val="24"/>
        </w:rPr>
        <w:t>不健康的耦合。</w:t>
      </w:r>
      <w:r w:rsidR="00FF1129">
        <w:rPr>
          <w:rFonts w:ascii="NewBaskerville-Roman" w:hAnsi="NewBaskerville-Roman" w:cs="NewBaskerville-Roman" w:hint="eastAsia"/>
          <w:color w:val="000000"/>
          <w:kern w:val="0"/>
          <w:sz w:val="24"/>
          <w:szCs w:val="24"/>
        </w:rPr>
        <w:t>如果它暴露的包包括实现类，</w:t>
      </w:r>
      <w:r w:rsidR="00746AD2">
        <w:rPr>
          <w:rFonts w:ascii="NewBaskerville-Roman" w:hAnsi="NewBaskerville-Roman" w:cs="NewBaskerville-Roman" w:hint="eastAsia"/>
          <w:color w:val="000000"/>
          <w:kern w:val="0"/>
          <w:sz w:val="24"/>
          <w:szCs w:val="24"/>
        </w:rPr>
        <w:t>那么耦合度就会非常高。</w:t>
      </w:r>
      <w:r w:rsidR="009F5B7A">
        <w:rPr>
          <w:rFonts w:ascii="NewBaskerville-Roman" w:hAnsi="NewBaskerville-Roman" w:cs="NewBaskerville-Roman" w:hint="eastAsia"/>
          <w:color w:val="000000"/>
          <w:kern w:val="0"/>
          <w:sz w:val="24"/>
          <w:szCs w:val="24"/>
        </w:rPr>
        <w:t>维护一个输入和输出的手册</w:t>
      </w:r>
      <w:r w:rsidR="00702D01">
        <w:rPr>
          <w:rFonts w:ascii="NewBaskerville-Roman" w:hAnsi="NewBaskerville-Roman" w:cs="NewBaskerville-Roman" w:hint="eastAsia"/>
          <w:color w:val="000000"/>
          <w:kern w:val="0"/>
          <w:sz w:val="24"/>
          <w:szCs w:val="24"/>
        </w:rPr>
        <w:t>是达成良好结构模块化目标的一个很好的补充。</w:t>
      </w:r>
    </w:p>
    <w:p w:rsidR="00283DF4" w:rsidRDefault="00283DF4" w:rsidP="00283DF4">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 xml:space="preserve">The </w:t>
      </w:r>
      <w:r w:rsidRPr="00283DF4">
        <w:rPr>
          <w:rFonts w:ascii="Courier" w:hAnsi="Courier" w:cs="Courier"/>
          <w:color w:val="000000"/>
          <w:kern w:val="0"/>
          <w:sz w:val="24"/>
          <w:szCs w:val="24"/>
        </w:rPr>
        <w:t xml:space="preserve">Require-Bundle </w:t>
      </w:r>
      <w:r w:rsidRPr="00283DF4">
        <w:rPr>
          <w:rFonts w:ascii="NewBaskerville-Roman" w:hAnsi="NewBaskerville-Roman" w:cs="NewBaskerville-Roman"/>
          <w:color w:val="000000"/>
          <w:kern w:val="0"/>
          <w:sz w:val="24"/>
          <w:szCs w:val="24"/>
        </w:rPr>
        <w:t>header is also a big clue that two bundles are tightly coupled.</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Ask yourself if you need those classes to come from that particular bundle rather than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somewhere else. If you do need your dependencies to come from a fixed place, then</w:t>
      </w:r>
      <w:r w:rsidR="00E9610C">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the chances are that your classes should be packaged there too!</w:t>
      </w:r>
    </w:p>
    <w:p w:rsidR="00575754" w:rsidRPr="00CC21BD" w:rsidRDefault="00DC73A4" w:rsidP="00DC73A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Courier" w:hint="eastAsia"/>
          <w:color w:val="000000"/>
          <w:kern w:val="0"/>
          <w:sz w:val="24"/>
          <w:szCs w:val="24"/>
        </w:rPr>
        <w:t xml:space="preserve">    </w:t>
      </w:r>
      <w:r w:rsidR="00963BBC" w:rsidRPr="00CC21BD">
        <w:rPr>
          <w:rFonts w:asciiTheme="minorEastAsia" w:hAnsiTheme="minorEastAsia" w:cs="Courier"/>
          <w:color w:val="000000"/>
          <w:kern w:val="0"/>
          <w:sz w:val="24"/>
          <w:szCs w:val="24"/>
        </w:rPr>
        <w:t>Require-Bundle</w:t>
      </w:r>
      <w:r w:rsidR="00963BBC" w:rsidRPr="00CC21BD">
        <w:rPr>
          <w:rFonts w:asciiTheme="minorEastAsia" w:hAnsiTheme="minorEastAsia" w:cs="Courier" w:hint="eastAsia"/>
          <w:color w:val="000000"/>
          <w:kern w:val="0"/>
          <w:sz w:val="24"/>
          <w:szCs w:val="24"/>
        </w:rPr>
        <w:t xml:space="preserve"> 头也是两个bundle紧耦合的一个大胶水</w:t>
      </w:r>
      <w:r w:rsidR="00CC21BD">
        <w:rPr>
          <w:rFonts w:asciiTheme="minorEastAsia" w:hAnsiTheme="minorEastAsia" w:cs="Courier" w:hint="eastAsia"/>
          <w:color w:val="000000"/>
          <w:kern w:val="0"/>
          <w:sz w:val="24"/>
          <w:szCs w:val="24"/>
        </w:rPr>
        <w:t>。要问一下自己，是否需要这些类要来自于你那个特定的bundle，而不是来自于其他地方。如果你需要从一个固定的地方获取你的依赖，那么就可以考虑一下你的这些类是否需要与其打包在一起。</w:t>
      </w:r>
    </w:p>
    <w:p w:rsidR="00283DF4" w:rsidRPr="00283DF4" w:rsidRDefault="00283DF4" w:rsidP="00283DF4">
      <w:pPr>
        <w:autoSpaceDE w:val="0"/>
        <w:autoSpaceDN w:val="0"/>
        <w:adjustRightInd w:val="0"/>
        <w:jc w:val="left"/>
        <w:rPr>
          <w:rFonts w:ascii="FranklinGothic-Demi" w:hAnsi="FranklinGothic-Demi" w:cs="FranklinGothic-Demi"/>
          <w:color w:val="28397D"/>
          <w:kern w:val="0"/>
          <w:sz w:val="24"/>
          <w:szCs w:val="24"/>
        </w:rPr>
      </w:pPr>
      <w:r w:rsidRPr="00283DF4">
        <w:rPr>
          <w:rFonts w:ascii="FranklinGothic-Demi" w:hAnsi="FranklinGothic-Demi" w:cs="FranklinGothic-Demi"/>
          <w:color w:val="28397D"/>
          <w:kern w:val="0"/>
          <w:sz w:val="24"/>
          <w:szCs w:val="24"/>
        </w:rPr>
        <w:t>HOW TO MINIMIZE PACKAGE IMPORTS AND EXPORTS</w:t>
      </w:r>
    </w:p>
    <w:p w:rsidR="00283DF4" w:rsidRDefault="00283DF4" w:rsidP="00371B70">
      <w:pPr>
        <w:autoSpaceDE w:val="0"/>
        <w:autoSpaceDN w:val="0"/>
        <w:adjustRightInd w:val="0"/>
        <w:jc w:val="left"/>
        <w:rPr>
          <w:rFonts w:ascii="NewBaskerville-Roman" w:hAnsi="NewBaskerville-Roman" w:cs="NewBaskerville-Roman" w:hint="eastAsia"/>
          <w:color w:val="000000"/>
          <w:kern w:val="0"/>
          <w:sz w:val="24"/>
          <w:szCs w:val="24"/>
        </w:rPr>
      </w:pPr>
      <w:r w:rsidRPr="00283DF4">
        <w:rPr>
          <w:rFonts w:ascii="NewBaskerville-Roman" w:hAnsi="NewBaskerville-Roman" w:cs="NewBaskerville-Roman"/>
          <w:color w:val="000000"/>
          <w:kern w:val="0"/>
          <w:sz w:val="24"/>
          <w:szCs w:val="24"/>
        </w:rPr>
        <w:t>The dependency graph of a well-architected application should look less like spaghetti</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and more like a fork. Try to keep both the package exports and package</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 xml:space="preserve">imports as small as possible. This </w:t>
      </w:r>
      <w:r w:rsidRPr="00283DF4">
        <w:rPr>
          <w:rFonts w:ascii="NewBaskerville-Roman" w:hAnsi="NewBaskerville-Roman" w:cs="NewBaskerville-Roman"/>
          <w:color w:val="000000"/>
          <w:kern w:val="0"/>
          <w:sz w:val="24"/>
          <w:szCs w:val="24"/>
        </w:rPr>
        <w:lastRenderedPageBreak/>
        <w:t>can be a useful guide to sizing your bundles correctly.</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If the bundles are too small, function will be split between bundles and dependencies</w:t>
      </w:r>
      <w:r w:rsidR="00371B70">
        <w:rPr>
          <w:rFonts w:ascii="NewBaskerville-Roman" w:hAnsi="NewBaskerville-Roman" w:cs="NewBaskerville-Roman" w:hint="eastAsia"/>
          <w:color w:val="000000"/>
          <w:kern w:val="0"/>
          <w:sz w:val="24"/>
          <w:szCs w:val="24"/>
        </w:rPr>
        <w:t xml:space="preserve"> </w:t>
      </w:r>
      <w:r w:rsidRPr="00283DF4">
        <w:rPr>
          <w:rFonts w:ascii="NewBaskerville-Roman" w:hAnsi="NewBaskerville-Roman" w:cs="NewBaskerville-Roman"/>
          <w:color w:val="000000"/>
          <w:kern w:val="0"/>
          <w:sz w:val="24"/>
          <w:szCs w:val="24"/>
        </w:rPr>
        <w:t>that should be internal are forced to be external (see figure 5.2).</w:t>
      </w:r>
    </w:p>
    <w:p w:rsidR="000C7982" w:rsidRPr="00283DF4" w:rsidRDefault="000C7982" w:rsidP="00283DF4">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noProof/>
          <w:color w:val="000000"/>
          <w:kern w:val="0"/>
          <w:sz w:val="24"/>
          <w:szCs w:val="24"/>
        </w:rPr>
        <w:drawing>
          <wp:inline distT="0" distB="0" distL="0" distR="0">
            <wp:extent cx="5658419" cy="3427493"/>
            <wp:effectExtent l="19050" t="0" r="0" b="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658419" cy="3427493"/>
                    </a:xfrm>
                    <a:prstGeom prst="rect">
                      <a:avLst/>
                    </a:prstGeom>
                    <a:noFill/>
                    <a:ln w="9525">
                      <a:noFill/>
                      <a:miter lim="800000"/>
                      <a:headEnd/>
                      <a:tailEnd/>
                    </a:ln>
                  </pic:spPr>
                </pic:pic>
              </a:graphicData>
            </a:graphic>
          </wp:inline>
        </w:drawing>
      </w:r>
    </w:p>
    <w:p w:rsidR="000C7982" w:rsidRDefault="000C7982" w:rsidP="000C7982">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5.2 </w:t>
      </w:r>
      <w:r>
        <w:rPr>
          <w:rFonts w:ascii="FranklinGothic-Demi" w:hAnsi="FranklinGothic-Demi" w:cs="FranklinGothic-Demi"/>
          <w:color w:val="000000"/>
          <w:kern w:val="0"/>
          <w:sz w:val="16"/>
          <w:szCs w:val="16"/>
        </w:rPr>
        <w:t>Bundles that are too granular will be forced to import and export lots of packages from other</w:t>
      </w:r>
    </w:p>
    <w:p w:rsidR="000C7982" w:rsidRDefault="000C7982" w:rsidP="000C7982">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parts of the application (solid lines). If the bundles are made slightly larger, many of those dependencies</w:t>
      </w:r>
    </w:p>
    <w:p w:rsidR="00283DF4" w:rsidRDefault="000C7982" w:rsidP="000C7982">
      <w:pPr>
        <w:autoSpaceDE w:val="0"/>
        <w:autoSpaceDN w:val="0"/>
        <w:adjustRightInd w:val="0"/>
        <w:spacing w:line="360" w:lineRule="auto"/>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become internal-only (dotted lines).</w:t>
      </w:r>
    </w:p>
    <w:p w:rsidR="000835A5"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On the other hand, if bundles are too big, they may have sprawling external dependencies.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For example, if the code for talking to both Oracle and DB2 databases is in</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the same bundle, that bundle will have dependencies on both the Oracle and DB2</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database packages when both are unlikely to be present at the same time. In a less</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extreme case, a bundle that provides both a web frontend and a JMS backend will find</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itself depending on many unrelated bundles. Bundles that are too big are difficult to</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reuse in different contexts because they pull in piles of irrelevant dependencies, all of</w:t>
      </w:r>
      <w:r w:rsidR="006B64F0">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which have to be provided before you can call even a single method (see figure 5.3).</w:t>
      </w:r>
    </w:p>
    <w:p w:rsidR="006B64F0" w:rsidRPr="00262706" w:rsidRDefault="006B64F0" w:rsidP="000835A5">
      <w:pPr>
        <w:autoSpaceDE w:val="0"/>
        <w:autoSpaceDN w:val="0"/>
        <w:adjustRightInd w:val="0"/>
        <w:jc w:val="left"/>
        <w:rPr>
          <w:rFonts w:ascii="NewBaskerville-Roman" w:hAnsi="NewBaskerville-Roman" w:cs="NewBaskerville-Roman"/>
          <w:kern w:val="0"/>
          <w:sz w:val="24"/>
          <w:szCs w:val="24"/>
        </w:rPr>
      </w:pPr>
    </w:p>
    <w:p w:rsidR="000835A5" w:rsidRPr="00262706" w:rsidRDefault="000835A5" w:rsidP="000835A5">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In the sweet spot, a bundle will—hopefully—have few dependencies on other bundles</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 application, and few external dependencies. In day-to-day software development,</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with tiny dependency sets and few exported packages are much</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easier to aspire to than to achieve! Both your authors have sometimes found themselves</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 xml:space="preserve">writing bundles with enormously long </w:t>
      </w:r>
      <w:r w:rsidRPr="00262706">
        <w:rPr>
          <w:rFonts w:ascii="Courier" w:hAnsi="Courier" w:cs="Courier"/>
          <w:kern w:val="0"/>
          <w:sz w:val="24"/>
          <w:szCs w:val="24"/>
        </w:rPr>
        <w:t xml:space="preserve">Import-Package </w:t>
      </w:r>
      <w:r w:rsidRPr="00262706">
        <w:rPr>
          <w:rFonts w:ascii="NewBaskerville-Roman" w:hAnsi="NewBaskerville-Roman" w:cs="NewBaskerville-Roman"/>
          <w:kern w:val="0"/>
          <w:sz w:val="24"/>
          <w:szCs w:val="24"/>
        </w:rPr>
        <w:t>statements, despite their</w:t>
      </w:r>
      <w:r w:rsidR="00C94316">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best intentions.</w:t>
      </w:r>
    </w:p>
    <w:p w:rsidR="000835A5" w:rsidRDefault="000835A5" w:rsidP="000835A5">
      <w:pPr>
        <w:autoSpaceDE w:val="0"/>
        <w:autoSpaceDN w:val="0"/>
        <w:adjustRightInd w:val="0"/>
        <w:jc w:val="left"/>
        <w:rPr>
          <w:rFonts w:ascii="NewBaskerville-Roman" w:hAnsi="NewBaskerville-Roman" w:cs="NewBaskerville-Roman" w:hint="eastAsia"/>
          <w:kern w:val="0"/>
          <w:sz w:val="20"/>
          <w:szCs w:val="20"/>
        </w:rPr>
      </w:pPr>
      <w:r>
        <w:rPr>
          <w:rFonts w:ascii="NewBaskerville-Roman" w:hAnsi="NewBaskerville-Roman" w:cs="NewBaskerville-Roman"/>
          <w:noProof/>
          <w:kern w:val="0"/>
          <w:sz w:val="20"/>
          <w:szCs w:val="20"/>
        </w:rPr>
        <w:lastRenderedPageBreak/>
        <w:drawing>
          <wp:inline distT="0" distB="0" distL="0" distR="0">
            <wp:extent cx="5274945" cy="3677920"/>
            <wp:effectExtent l="19050" t="0" r="190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274945" cy="3677920"/>
                    </a:xfrm>
                    <a:prstGeom prst="rect">
                      <a:avLst/>
                    </a:prstGeom>
                    <a:noFill/>
                    <a:ln w="9525">
                      <a:noFill/>
                      <a:miter lim="800000"/>
                      <a:headEnd/>
                      <a:tailEnd/>
                    </a:ln>
                  </pic:spPr>
                </pic:pic>
              </a:graphicData>
            </a:graphic>
          </wp:inline>
        </w:drawing>
      </w:r>
    </w:p>
    <w:p w:rsidR="000835A5" w:rsidRDefault="000835A5" w:rsidP="000835A5">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5.3 </w:t>
      </w:r>
      <w:r>
        <w:rPr>
          <w:rFonts w:ascii="FranklinGothic-Demi" w:hAnsi="FranklinGothic-Demi" w:cs="FranklinGothic-Demi"/>
          <w:color w:val="000000"/>
          <w:kern w:val="0"/>
          <w:sz w:val="16"/>
          <w:szCs w:val="16"/>
        </w:rPr>
        <w:t>Bundles that are too big can have far too many unrelated dependencies. Splitting these bundles</w:t>
      </w:r>
    </w:p>
    <w:p w:rsidR="000835A5" w:rsidRDefault="000835A5" w:rsidP="000835A5">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up doesn’t reduce the number of dependencies, but it can make the dependencies easier to manage,</w:t>
      </w:r>
    </w:p>
    <w:p w:rsidR="000835A5" w:rsidRDefault="000835A5" w:rsidP="000835A5">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000000"/>
          <w:kern w:val="0"/>
          <w:sz w:val="16"/>
          <w:szCs w:val="16"/>
        </w:rPr>
        <w:t>and the bundles easier to reuse, by not requiring all the dependencies to be present all the time</w:t>
      </w:r>
    </w:p>
    <w:p w:rsidR="000835A5" w:rsidRDefault="000835A5" w:rsidP="000835A5">
      <w:pPr>
        <w:autoSpaceDE w:val="0"/>
        <w:autoSpaceDN w:val="0"/>
        <w:adjustRightInd w:val="0"/>
        <w:jc w:val="left"/>
        <w:rPr>
          <w:rFonts w:ascii="NewBaskerville-Roman" w:hAnsi="NewBaskerville-Roman" w:cs="NewBaskerville-Roman"/>
          <w:kern w:val="0"/>
          <w:sz w:val="20"/>
          <w:szCs w:val="20"/>
        </w:rPr>
      </w:pPr>
    </w:p>
    <w:p w:rsidR="000C7982" w:rsidRDefault="000835A5" w:rsidP="00621533">
      <w:pPr>
        <w:autoSpaceDE w:val="0"/>
        <w:autoSpaceDN w:val="0"/>
        <w:adjustRightInd w:val="0"/>
        <w:jc w:val="left"/>
        <w:rPr>
          <w:rFonts w:ascii="NewBaskerville-Roman" w:hAnsi="NewBaskerville-Roman" w:cs="NewBaskerville-Roman" w:hint="eastAsia"/>
          <w:kern w:val="0"/>
          <w:sz w:val="24"/>
          <w:szCs w:val="24"/>
        </w:rPr>
      </w:pPr>
      <w:r w:rsidRPr="00262706">
        <w:rPr>
          <w:rFonts w:ascii="NewBaskerville-Roman" w:hAnsi="NewBaskerville-Roman" w:cs="NewBaskerville-Roman"/>
          <w:kern w:val="0"/>
          <w:sz w:val="24"/>
          <w:szCs w:val="24"/>
        </w:rPr>
        <w:t>If you end up in a similar situation, you shouldn’t beat yourself up over it—we’ve</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all been there, and a lot of us are still there! But, it might be a good opportunity</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to look at how your code is divided between your bundles, and see if rearranging your</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 boundaries, or moving to a more service-oriented approach (see the section,</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“Expose services, not implementations”), could neaten things up a bit. It may be that</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after looking at your bundles, you decide they’re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In these cases you’ve done well, and no restructuring is required. Minimizing imports</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and exports is only a rough heuristic, and some highly cohesive and loosely coupled</w:t>
      </w:r>
      <w:r w:rsidR="00621533">
        <w:rPr>
          <w:rFonts w:ascii="NewBaskerville-Roman" w:hAnsi="NewBaskerville-Roman" w:cs="NewBaskerville-Roman" w:hint="eastAsia"/>
          <w:kern w:val="0"/>
          <w:sz w:val="24"/>
          <w:szCs w:val="24"/>
        </w:rPr>
        <w:t xml:space="preserve"> </w:t>
      </w:r>
      <w:r w:rsidRPr="00262706">
        <w:rPr>
          <w:rFonts w:ascii="NewBaskerville-Roman" w:hAnsi="NewBaskerville-Roman" w:cs="NewBaskerville-Roman"/>
          <w:kern w:val="0"/>
          <w:sz w:val="24"/>
          <w:szCs w:val="24"/>
        </w:rPr>
        <w:t>bundles do naturally have large dependency sets. What’s most important is the cohesion</w:t>
      </w:r>
      <w:r w:rsidR="00621533">
        <w:rPr>
          <w:rFonts w:ascii="NewBaskerville-Roman" w:hAnsi="NewBaskerville-Roman" w:cs="NewBaskerville-Roman" w:hint="eastAsia"/>
          <w:kern w:val="0"/>
          <w:sz w:val="24"/>
          <w:szCs w:val="24"/>
        </w:rPr>
        <w:t xml:space="preserve"> </w:t>
      </w:r>
      <w:r w:rsidRPr="00971373">
        <w:rPr>
          <w:rFonts w:ascii="NewBaskerville-Roman" w:hAnsi="NewBaskerville-Roman" w:cs="NewBaskerville-Roman"/>
          <w:kern w:val="0"/>
          <w:sz w:val="24"/>
          <w:szCs w:val="24"/>
        </w:rPr>
        <w:t>and coupling, not how many lines there are in the manifest!</w:t>
      </w:r>
    </w:p>
    <w:p w:rsidR="00621533" w:rsidRPr="00971373" w:rsidRDefault="00621533" w:rsidP="00621533">
      <w:pPr>
        <w:autoSpaceDE w:val="0"/>
        <w:autoSpaceDN w:val="0"/>
        <w:adjustRightInd w:val="0"/>
        <w:jc w:val="left"/>
        <w:rPr>
          <w:rFonts w:ascii="NewBaskerville-Roman" w:hAnsi="NewBaskerville-Roman" w:cs="NewBaskerville-Roman" w:hint="eastAsia"/>
          <w:kern w:val="0"/>
          <w:sz w:val="24"/>
          <w:szCs w:val="24"/>
        </w:rPr>
      </w:pPr>
    </w:p>
    <w:p w:rsidR="00B039C2" w:rsidRPr="00971373" w:rsidRDefault="00B039C2" w:rsidP="00B039C2">
      <w:pPr>
        <w:autoSpaceDE w:val="0"/>
        <w:autoSpaceDN w:val="0"/>
        <w:adjustRightInd w:val="0"/>
        <w:jc w:val="left"/>
        <w:rPr>
          <w:rFonts w:ascii="NewBaskerville-Roman" w:hAnsi="NewBaskerville-Roman" w:cs="NewBaskerville-Roman"/>
          <w:color w:val="000000"/>
          <w:kern w:val="0"/>
          <w:sz w:val="24"/>
          <w:szCs w:val="24"/>
        </w:rPr>
      </w:pPr>
      <w:r w:rsidRPr="00971373">
        <w:rPr>
          <w:rFonts w:ascii="NewBaskerville-Roman" w:hAnsi="NewBaskerville-Roman" w:cs="NewBaskerville-Roman"/>
          <w:color w:val="000000"/>
          <w:kern w:val="0"/>
          <w:sz w:val="24"/>
          <w:szCs w:val="24"/>
        </w:rPr>
        <w:t>Having read the information in this section, you’ll likely agree that structuring a bundle</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isn’t too difficult. The skills you’ve developed writing Java objects are completely</w:t>
      </w:r>
      <w:r w:rsidR="00D97F8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transferable, and once you get a feel for it you’ll recognize a bad bundle in seconds.</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One important gotcha, which might seem perfectly innocuous and could easily be</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missed, is the cause of some of the most awkward headaches in OSGi development.</w:t>
      </w:r>
      <w:r w:rsidR="001C3E91">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This problem is called the </w:t>
      </w:r>
      <w:r w:rsidRPr="00971373">
        <w:rPr>
          <w:rFonts w:ascii="NewBaskerville-Italic" w:hAnsi="NewBaskerville-Italic" w:cs="NewBaskerville-Italic"/>
          <w:i/>
          <w:iCs/>
          <w:color w:val="000000"/>
          <w:kern w:val="0"/>
          <w:sz w:val="24"/>
          <w:szCs w:val="24"/>
        </w:rPr>
        <w:t>split package</w:t>
      </w:r>
      <w:r w:rsidRPr="00971373">
        <w:rPr>
          <w:rFonts w:ascii="NewBaskerville-Roman" w:hAnsi="NewBaskerville-Roman" w:cs="NewBaskerville-Roman"/>
          <w:color w:val="000000"/>
          <w:kern w:val="0"/>
          <w:sz w:val="24"/>
          <w:szCs w:val="24"/>
        </w:rPr>
        <w:t>.</w:t>
      </w:r>
    </w:p>
    <w:p w:rsidR="00B039C2" w:rsidRPr="00971373" w:rsidRDefault="00B039C2" w:rsidP="00B039C2">
      <w:pPr>
        <w:autoSpaceDE w:val="0"/>
        <w:autoSpaceDN w:val="0"/>
        <w:adjustRightInd w:val="0"/>
        <w:jc w:val="left"/>
        <w:rPr>
          <w:rFonts w:ascii="FranklinGothic-Demi" w:hAnsi="FranklinGothic-Demi" w:cs="FranklinGothic-Demi"/>
          <w:color w:val="28397D"/>
          <w:kern w:val="0"/>
          <w:sz w:val="24"/>
          <w:szCs w:val="24"/>
        </w:rPr>
      </w:pPr>
      <w:r w:rsidRPr="00971373">
        <w:rPr>
          <w:rFonts w:ascii="FranklinGothic-Demi" w:hAnsi="FranklinGothic-Demi" w:cs="FranklinGothic-Demi"/>
          <w:color w:val="28397D"/>
          <w:kern w:val="0"/>
          <w:sz w:val="24"/>
          <w:szCs w:val="24"/>
        </w:rPr>
        <w:t>THE PROBLEM WITH SPLIT PACKAGES</w:t>
      </w:r>
    </w:p>
    <w:p w:rsidR="00F32DBC" w:rsidRPr="00971373" w:rsidRDefault="00B039C2" w:rsidP="003C1415">
      <w:pPr>
        <w:autoSpaceDE w:val="0"/>
        <w:autoSpaceDN w:val="0"/>
        <w:adjustRightInd w:val="0"/>
        <w:jc w:val="left"/>
        <w:rPr>
          <w:rFonts w:ascii="NewBaskerville-Roman" w:hAnsi="NewBaskerville-Roman" w:cs="NewBaskerville-Roman" w:hint="eastAsia"/>
          <w:color w:val="000000"/>
          <w:kern w:val="0"/>
          <w:sz w:val="24"/>
          <w:szCs w:val="24"/>
        </w:rPr>
      </w:pPr>
      <w:r w:rsidRPr="00971373">
        <w:rPr>
          <w:rFonts w:ascii="NewBaskerville-Roman" w:hAnsi="NewBaskerville-Roman" w:cs="NewBaskerville-Roman"/>
          <w:color w:val="000000"/>
          <w:kern w:val="0"/>
          <w:sz w:val="24"/>
          <w:szCs w:val="24"/>
        </w:rPr>
        <w:t xml:space="preserve">A split package is what you have when two bundles contain </w:t>
      </w:r>
      <w:r w:rsidRPr="00971373">
        <w:rPr>
          <w:rFonts w:ascii="NewBaskerville-Italic" w:hAnsi="NewBaskerville-Italic" w:cs="NewBaskerville-Italic"/>
          <w:i/>
          <w:iCs/>
          <w:color w:val="000000"/>
          <w:kern w:val="0"/>
          <w:sz w:val="24"/>
          <w:szCs w:val="24"/>
        </w:rPr>
        <w:t xml:space="preserve">and export </w:t>
      </w:r>
      <w:r w:rsidRPr="00971373">
        <w:rPr>
          <w:rFonts w:ascii="NewBaskerville-Roman" w:hAnsi="NewBaskerville-Roman" w:cs="NewBaskerville-Roman"/>
          <w:color w:val="000000"/>
          <w:kern w:val="0"/>
          <w:sz w:val="24"/>
          <w:szCs w:val="24"/>
        </w:rPr>
        <w:t>different bits of</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the same package at the same version. Although OSGi is well equipped to handle cases</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where the same package is exported by several bundles, the assumption is that the package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implementations are interchangeable. Particularly, if two bundles export the same</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package at the same version, the OSGi framework could wire you to either. Importantly,</w:t>
      </w:r>
      <w:r w:rsidR="003C1415">
        <w:rPr>
          <w:rFonts w:ascii="NewBaskerville-Roman" w:hAnsi="NewBaskerville-Roman" w:cs="NewBaskerville-Roman" w:hint="eastAsia"/>
          <w:color w:val="000000"/>
          <w:kern w:val="0"/>
          <w:sz w:val="24"/>
          <w:szCs w:val="24"/>
        </w:rPr>
        <w:t xml:space="preserve"> </w:t>
      </w:r>
      <w:r w:rsidRPr="00971373">
        <w:rPr>
          <w:rFonts w:ascii="NewBaskerville-Roman" w:hAnsi="NewBaskerville-Roman" w:cs="NewBaskerville-Roman"/>
          <w:color w:val="000000"/>
          <w:kern w:val="0"/>
          <w:sz w:val="24"/>
          <w:szCs w:val="24"/>
        </w:rPr>
        <w:t xml:space="preserve">the framework will only ever wire an </w:t>
      </w:r>
      <w:r w:rsidRPr="00971373">
        <w:rPr>
          <w:rFonts w:ascii="NewBaskerville-Roman" w:hAnsi="NewBaskerville-Roman" w:cs="NewBaskerville-Roman"/>
          <w:color w:val="000000"/>
          <w:kern w:val="0"/>
          <w:sz w:val="24"/>
          <w:szCs w:val="24"/>
        </w:rPr>
        <w:lastRenderedPageBreak/>
        <w:t>importing bundle to one of the exported packages.</w:t>
      </w:r>
    </w:p>
    <w:p w:rsidR="00B07A43" w:rsidRDefault="00B07A43" w:rsidP="00B039C2">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color w:val="000000"/>
          <w:kern w:val="0"/>
          <w:sz w:val="24"/>
          <w:szCs w:val="24"/>
        </w:rPr>
      </w:r>
      <w:r w:rsidR="006C316C">
        <w:rPr>
          <w:rFonts w:ascii="Tahoma" w:hAnsi="Tahoma" w:cs="Tahoma"/>
          <w:color w:val="000000"/>
          <w:kern w:val="0"/>
          <w:sz w:val="24"/>
          <w:szCs w:val="24"/>
        </w:rPr>
        <w:pict>
          <v:shape id="_x0000_s248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07A4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a split package isn’t a split package</w:t>
                  </w:r>
                </w:p>
                <w:p w:rsidR="00C96E94" w:rsidRDefault="00C96E94" w:rsidP="006C316C">
                  <w:pPr>
                    <w:autoSpaceDE w:val="0"/>
                    <w:autoSpaceDN w:val="0"/>
                    <w:adjustRightInd w:val="0"/>
                    <w:jc w:val="left"/>
                    <w:rPr>
                      <w:rFonts w:ascii="Tahoma" w:hAnsi="Tahoma" w:cs="Tahoma"/>
                      <w:kern w:val="0"/>
                      <w:sz w:val="24"/>
                      <w:szCs w:val="24"/>
                    </w:rPr>
                  </w:pPr>
                  <w:r>
                    <w:rPr>
                      <w:rFonts w:ascii="FranklinGothic-Book" w:hAnsi="FranklinGothic-Book" w:cs="FranklinGothic-Book"/>
                      <w:color w:val="000000"/>
                      <w:kern w:val="0"/>
                      <w:sz w:val="19"/>
                      <w:szCs w:val="19"/>
                    </w:rPr>
                    <w:t>If a bundle imports a package and contains extra bits of that package without exporting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it, it isn’t a split package. This is known as </w:t>
                  </w:r>
                  <w:r>
                    <w:rPr>
                      <w:rFonts w:ascii="FranklinGothic-BookItal" w:hAnsi="FranklinGothic-BookItal" w:cs="FranklinGothic-BookItal"/>
                      <w:i/>
                      <w:iCs/>
                      <w:color w:val="000000"/>
                      <w:kern w:val="0"/>
                      <w:sz w:val="19"/>
                      <w:szCs w:val="19"/>
                    </w:rPr>
                    <w:t>shadowing</w:t>
                  </w:r>
                  <w:r>
                    <w:rPr>
                      <w:rFonts w:ascii="FranklinGothic-Book" w:hAnsi="FranklinGothic-Book" w:cs="FranklinGothic-Book"/>
                      <w:color w:val="000000"/>
                      <w:kern w:val="0"/>
                      <w:sz w:val="19"/>
                      <w:szCs w:val="19"/>
                    </w:rPr>
                    <w:t>. Shadowing can cause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much of a mess as split packages, if you’re not careful. We’ll discuss shadowing</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more in a moment.</w:t>
                  </w:r>
                </w:p>
              </w:txbxContent>
            </v:textbox>
            <w10:wrap type="none"/>
            <w10:anchorlock/>
          </v:shape>
        </w:pict>
      </w:r>
    </w:p>
    <w:p w:rsidR="004F621B" w:rsidRPr="00FC54C3" w:rsidRDefault="004F621B" w:rsidP="002C5F8D">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This works well when the packages are indeed interchangeable, but it can produce</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unexpected effects when different bundles claim to export the same package but contain</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different classes. Only the classes from the bundle you wire to will be visible at</w:t>
      </w:r>
      <w:r w:rsidR="002C5F8D">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See figure 5.4.</w:t>
      </w:r>
    </w:p>
    <w:p w:rsidR="00D45D34" w:rsidRDefault="001E22E1" w:rsidP="004F621B">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581650" cy="330263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581650" cy="3302635"/>
                    </a:xfrm>
                    <a:prstGeom prst="rect">
                      <a:avLst/>
                    </a:prstGeom>
                    <a:noFill/>
                    <a:ln w="9525">
                      <a:noFill/>
                      <a:miter lim="800000"/>
                      <a:headEnd/>
                      <a:tailEnd/>
                    </a:ln>
                  </pic:spPr>
                </pic:pic>
              </a:graphicData>
            </a:graphic>
          </wp:inline>
        </w:drawing>
      </w:r>
    </w:p>
    <w:p w:rsidR="001E22E1" w:rsidRDefault="001E22E1" w:rsidP="00A2769D">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5.4 </w:t>
      </w:r>
      <w:r>
        <w:rPr>
          <w:rFonts w:ascii="FranklinGothic-Demi" w:hAnsi="FranklinGothic-Demi" w:cs="FranklinGothic-Demi"/>
          <w:color w:val="000000"/>
          <w:kern w:val="0"/>
          <w:sz w:val="16"/>
          <w:szCs w:val="16"/>
        </w:rPr>
        <w:t>An importing bundle can only wire to a single instance of an exported package. If this</w:t>
      </w:r>
      <w:r w:rsidR="00A2769D">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client needs </w:t>
      </w:r>
      <w:r>
        <w:rPr>
          <w:rFonts w:ascii="Courier-Bold" w:hAnsi="Courier-Bold" w:cs="Courier-Bold"/>
          <w:b/>
          <w:bCs/>
          <w:color w:val="000000"/>
          <w:kern w:val="0"/>
          <w:sz w:val="17"/>
          <w:szCs w:val="17"/>
        </w:rPr>
        <w:t>fancyfoods.split.Foo</w:t>
      </w:r>
      <w:r>
        <w:rPr>
          <w:rFonts w:ascii="FranklinGothic-Demi" w:hAnsi="FranklinGothic-Demi" w:cs="FranklinGothic-Demi"/>
          <w:color w:val="000000"/>
          <w:kern w:val="0"/>
          <w:sz w:val="16"/>
          <w:szCs w:val="16"/>
        </w:rPr>
        <w:t>, then you have a 50:50 chance of success. If it needs both</w:t>
      </w:r>
      <w:r w:rsidR="00A2769D">
        <w:rPr>
          <w:rFonts w:ascii="FranklinGothic-Demi" w:hAnsi="FranklinGothic-Demi" w:cs="FranklinGothic-Demi" w:hint="eastAsia"/>
          <w:color w:val="000000"/>
          <w:kern w:val="0"/>
          <w:sz w:val="16"/>
          <w:szCs w:val="16"/>
        </w:rPr>
        <w:t xml:space="preserve"> </w:t>
      </w:r>
      <w:r>
        <w:rPr>
          <w:rFonts w:ascii="Courier-Bold" w:hAnsi="Courier-Bold" w:cs="Courier-Bold"/>
          <w:b/>
          <w:bCs/>
          <w:color w:val="000000"/>
          <w:kern w:val="0"/>
          <w:sz w:val="17"/>
          <w:szCs w:val="17"/>
        </w:rPr>
        <w:t xml:space="preserve">fancyfoods.split.Foo </w:t>
      </w:r>
      <w:r>
        <w:rPr>
          <w:rFonts w:ascii="FranklinGothic-Demi" w:hAnsi="FranklinGothic-Demi" w:cs="FranklinGothic-Demi"/>
          <w:color w:val="000000"/>
          <w:kern w:val="0"/>
          <w:sz w:val="16"/>
          <w:szCs w:val="16"/>
        </w:rPr>
        <w:t xml:space="preserve">and </w:t>
      </w:r>
      <w:r>
        <w:rPr>
          <w:rFonts w:ascii="Courier-Bold" w:hAnsi="Courier-Bold" w:cs="Courier-Bold"/>
          <w:b/>
          <w:bCs/>
          <w:color w:val="000000"/>
          <w:kern w:val="0"/>
          <w:sz w:val="17"/>
          <w:szCs w:val="17"/>
        </w:rPr>
        <w:t>fancyfoods.split.Bar</w:t>
      </w:r>
      <w:r>
        <w:rPr>
          <w:rFonts w:ascii="FranklinGothic-Demi" w:hAnsi="FranklinGothic-Demi" w:cs="FranklinGothic-Demi"/>
          <w:color w:val="000000"/>
          <w:kern w:val="0"/>
          <w:sz w:val="16"/>
          <w:szCs w:val="16"/>
        </w:rPr>
        <w:t>, then it can never work.</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It’s possible to use attributes on your package exports to differentiate them, but this</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requires a corresponding attribute on the import. In the example manifests shown</w:t>
      </w:r>
      <w:r w:rsidR="00A9160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next, the importing bundle </w:t>
      </w:r>
      <w:r w:rsidRPr="00FC54C3">
        <w:rPr>
          <w:rFonts w:ascii="Courier" w:hAnsi="Courier" w:cs="Courier"/>
          <w:kern w:val="0"/>
          <w:sz w:val="24"/>
          <w:szCs w:val="24"/>
        </w:rPr>
        <w:t xml:space="preserve">A </w:t>
      </w:r>
      <w:r w:rsidRPr="00FC54C3">
        <w:rPr>
          <w:rFonts w:ascii="NewBaskerville-Roman" w:hAnsi="NewBaskerville-Roman" w:cs="NewBaskerville-Roman"/>
          <w:kern w:val="0"/>
          <w:sz w:val="24"/>
          <w:szCs w:val="24"/>
        </w:rPr>
        <w:t xml:space="preserve">will wire to the package from </w:t>
      </w:r>
      <w:r w:rsidRPr="00FC54C3">
        <w:rPr>
          <w:rFonts w:ascii="Courier" w:hAnsi="Courier" w:cs="Courier"/>
          <w:kern w:val="0"/>
          <w:sz w:val="24"/>
          <w:szCs w:val="24"/>
        </w:rPr>
        <w:t xml:space="preserve">B </w:t>
      </w:r>
      <w:r w:rsidRPr="00FC54C3">
        <w:rPr>
          <w:rFonts w:ascii="NewBaskerville-Roman" w:hAnsi="NewBaskerville-Roman" w:cs="NewBaskerville-Roman"/>
          <w:kern w:val="0"/>
          <w:sz w:val="24"/>
          <w:szCs w:val="24"/>
        </w:rPr>
        <w:t xml:space="preserve">and get </w:t>
      </w:r>
      <w:r w:rsidRPr="00FC54C3">
        <w:rPr>
          <w:rFonts w:ascii="Courier" w:hAnsi="Courier" w:cs="Courier"/>
          <w:kern w:val="0"/>
          <w:sz w:val="24"/>
          <w:szCs w:val="24"/>
        </w:rPr>
        <w:t xml:space="preserve">fancyfoods.split.Foo </w:t>
      </w:r>
      <w:r w:rsidRPr="00FC54C3">
        <w:rPr>
          <w:rFonts w:ascii="NewBaskerville-Roman" w:hAnsi="NewBaskerville-Roman" w:cs="NewBaskerville-Roman"/>
          <w:kern w:val="0"/>
          <w:sz w:val="24"/>
          <w:szCs w:val="24"/>
        </w:rPr>
        <w:t>every time:</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fancyfoods.split;type="top"</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fancyfoods.split;type="bottom"</w:t>
      </w:r>
    </w:p>
    <w:p w:rsidR="00BB7CA6" w:rsidRPr="00FC54C3" w:rsidRDefault="00BB7CA6" w:rsidP="00BB7CA6">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Another way of differentiating the two packages is to explicitly select a providing bundle,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either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 xml:space="preserve">or </w:t>
      </w:r>
      <w:r w:rsidRPr="00FC54C3">
        <w:rPr>
          <w:rFonts w:ascii="Courier" w:hAnsi="Courier" w:cs="Courier"/>
          <w:kern w:val="0"/>
          <w:sz w:val="24"/>
          <w:szCs w:val="24"/>
        </w:rPr>
        <w:t xml:space="preserve">bundle-version </w:t>
      </w:r>
      <w:r w:rsidRPr="00FC54C3">
        <w:rPr>
          <w:rFonts w:ascii="NewBaskerville-Roman" w:hAnsi="NewBaskerville-Roman" w:cs="NewBaskerville-Roman"/>
          <w:kern w:val="0"/>
          <w:sz w:val="24"/>
          <w:szCs w:val="24"/>
        </w:rPr>
        <w:t>attributes. These are</w:t>
      </w:r>
      <w:r w:rsidR="00B63210">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only way to choose a particular provider that doesn’t specify any attributes:</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fancyfoods.split;bundle-symbolicname="B"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lastRenderedPageBreak/>
        <w:t>Export-Package: fancyfoods.split</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BB7CA6" w:rsidRPr="00FC54C3" w:rsidRDefault="00BB7CA6" w:rsidP="00BB7CA6">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Although using attributes does allow you to pick one export or the other, it’s far from</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elegant. Using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attribute introduces tight coupling between</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importer and the exporter, as you force the framework to wire you to a particular</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This may indicate the two bundles should be merged. The </w:t>
      </w:r>
      <w:r w:rsidRPr="00FC54C3">
        <w:rPr>
          <w:rFonts w:ascii="Courier" w:hAnsi="Courier" w:cs="Courier"/>
          <w:kern w:val="0"/>
          <w:sz w:val="24"/>
          <w:szCs w:val="24"/>
        </w:rPr>
        <w:t xml:space="preserve">type </w:t>
      </w:r>
      <w:r w:rsidRPr="00FC54C3">
        <w:rPr>
          <w:rFonts w:ascii="NewBaskerville-Roman" w:hAnsi="NewBaskerville-Roman" w:cs="NewBaskerville-Roman"/>
          <w:kern w:val="0"/>
          <w:sz w:val="24"/>
          <w:szCs w:val="24"/>
        </w:rPr>
        <w:t>attribute you</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made up is a little more flexible, but still adds a degree of coupling. If you imagine a</w:t>
      </w:r>
      <w:r w:rsidR="009227A8">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grand scale of coupling, this is much closer to an import without attributes than it is to</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the import with the </w:t>
      </w:r>
      <w:r w:rsidRPr="00FC54C3">
        <w:rPr>
          <w:rFonts w:ascii="Courier" w:hAnsi="Courier" w:cs="Courier"/>
          <w:kern w:val="0"/>
          <w:sz w:val="24"/>
          <w:szCs w:val="24"/>
        </w:rPr>
        <w:t xml:space="preserve">bundle-symbolicname </w:t>
      </w:r>
      <w:r w:rsidRPr="00FC54C3">
        <w:rPr>
          <w:rFonts w:ascii="NewBaskerville-Roman" w:hAnsi="NewBaskerville-Roman" w:cs="NewBaskerville-Roman"/>
          <w:kern w:val="0"/>
          <w:sz w:val="24"/>
          <w:szCs w:val="24"/>
        </w:rPr>
        <w:t>import. In either case, you’re constraining</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framework resolver, which can introduce other problems. Depending on how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rest of the bundles in the runtime are wired together, it may not be possible for the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importer to resolve, even if the right 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 is present</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 the runtime. This can happen when the bundle importing the split package</w:t>
      </w:r>
      <w:r w:rsidR="00B5197F">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needs to import a different package from another bundle that has wired to the </w:t>
      </w:r>
      <w:r w:rsidRPr="00FC54C3">
        <w:rPr>
          <w:rFonts w:ascii="NewBaskerville-Italic" w:hAnsi="NewBaskerville-Italic" w:cs="NewBaskerville-Italic"/>
          <w:i/>
          <w:iCs/>
          <w:kern w:val="0"/>
          <w:sz w:val="24"/>
          <w:szCs w:val="24"/>
        </w:rPr>
        <w:t>wrong</w:t>
      </w:r>
      <w:r w:rsidR="00B5197F">
        <w:rPr>
          <w:rFonts w:ascii="NewBaskerville-Italic" w:hAnsi="NewBaskerville-Italic" w:cs="NewBaskerville-Italic" w:hint="eastAsia"/>
          <w:i/>
          <w:iCs/>
          <w:kern w:val="0"/>
          <w:sz w:val="24"/>
          <w:szCs w:val="24"/>
        </w:rPr>
        <w:t xml:space="preserve"> </w:t>
      </w:r>
      <w:r w:rsidRPr="00FC54C3">
        <w:rPr>
          <w:rFonts w:ascii="NewBaskerville-Roman" w:hAnsi="NewBaskerville-Roman" w:cs="NewBaskerville-Roman"/>
          <w:kern w:val="0"/>
          <w:sz w:val="24"/>
          <w:szCs w:val="24"/>
        </w:rPr>
        <w:t xml:space="preserve">version of the </w:t>
      </w:r>
      <w:r w:rsidRPr="00FC54C3">
        <w:rPr>
          <w:rFonts w:ascii="Courier" w:hAnsi="Courier" w:cs="Courier"/>
          <w:kern w:val="0"/>
          <w:sz w:val="24"/>
          <w:szCs w:val="24"/>
        </w:rPr>
        <w:t xml:space="preserve">fancyfoods.split </w:t>
      </w:r>
      <w:r w:rsidRPr="00FC54C3">
        <w:rPr>
          <w:rFonts w:ascii="NewBaskerville-Roman" w:hAnsi="NewBaskerville-Roman" w:cs="NewBaskerville-Roman"/>
          <w:kern w:val="0"/>
          <w:sz w:val="24"/>
          <w:szCs w:val="24"/>
        </w:rPr>
        <w:t>package.</w:t>
      </w:r>
    </w:p>
    <w:p w:rsidR="001A7913" w:rsidRPr="00FC54C3" w:rsidRDefault="001A7913" w:rsidP="00BB7CA6">
      <w:pPr>
        <w:autoSpaceDE w:val="0"/>
        <w:autoSpaceDN w:val="0"/>
        <w:adjustRightInd w:val="0"/>
        <w:jc w:val="left"/>
        <w:rPr>
          <w:rFonts w:ascii="NewBaskerville-Roman" w:hAnsi="NewBaskerville-Roman" w:cs="NewBaskerville-Roman"/>
          <w:kern w:val="0"/>
          <w:sz w:val="24"/>
          <w:szCs w:val="24"/>
        </w:rPr>
      </w:pPr>
    </w:p>
    <w:p w:rsidR="00BB7CA6"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Attributes have another critical limitation when it comes to split packages: they</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allow you to choose one export or the other, but never both. If the importer needs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from more than one part of the split package (packages can be split across as</w:t>
      </w:r>
      <w:r w:rsidR="00B4260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many bundles as there are classes in the package), then they’re out of luck.</w:t>
      </w:r>
    </w:p>
    <w:p w:rsidR="00012A12" w:rsidRPr="00FC54C3" w:rsidRDefault="00012A12" w:rsidP="00BB7CA6">
      <w:pPr>
        <w:autoSpaceDE w:val="0"/>
        <w:autoSpaceDN w:val="0"/>
        <w:adjustRightInd w:val="0"/>
        <w:jc w:val="left"/>
        <w:rPr>
          <w:rFonts w:ascii="NewBaskerville-Roman" w:hAnsi="NewBaskerville-Roman" w:cs="NewBaskerville-Roman"/>
          <w:kern w:val="0"/>
          <w:sz w:val="24"/>
          <w:szCs w:val="24"/>
        </w:rPr>
      </w:pPr>
    </w:p>
    <w:p w:rsidR="00754043" w:rsidRPr="00FC54C3" w:rsidRDefault="00BB7CA6" w:rsidP="00BB7CA6">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OSGi does offer a workaround for the split package problem that prevents the</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importing bundle from having to do anything messy, and that allows the importer to</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see the union of two or more parts of the split package. This requires one of the exporting</w:t>
      </w:r>
      <w:r w:rsidR="00FB483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bundles to use the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header to require the bundle that exports the</w:t>
      </w:r>
      <w:r w:rsidR="00ED53E1">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other part of the split package.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 xml:space="preserve">is a bit 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except</w:t>
      </w:r>
      <w:r w:rsidRPr="00FC54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that you supply a bundle name and version, and it wires you to </w:t>
      </w:r>
      <w:r w:rsidRPr="00FC54C3">
        <w:rPr>
          <w:rFonts w:ascii="NewBaskerville-Italic" w:hAnsi="NewBaskerville-Italic" w:cs="NewBaskerville-Italic"/>
          <w:i/>
          <w:iCs/>
          <w:kern w:val="0"/>
          <w:sz w:val="24"/>
          <w:szCs w:val="24"/>
        </w:rPr>
        <w:t xml:space="preserve">every </w:t>
      </w:r>
      <w:r w:rsidRPr="00FC54C3">
        <w:rPr>
          <w:rFonts w:ascii="NewBaskerville-Roman" w:hAnsi="NewBaskerville-Roman" w:cs="NewBaskerville-Roman"/>
          <w:kern w:val="0"/>
          <w:sz w:val="24"/>
          <w:szCs w:val="24"/>
        </w:rPr>
        <w:t>exported package</w:t>
      </w:r>
      <w:r w:rsidR="003B568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from that bundle. Unlike </w:t>
      </w:r>
      <w:r w:rsidRPr="00FC54C3">
        <w:rPr>
          <w:rFonts w:ascii="Courier" w:hAnsi="Courier" w:cs="Courier"/>
          <w:kern w:val="0"/>
          <w:sz w:val="24"/>
          <w:szCs w:val="24"/>
        </w:rPr>
        <w:t>Import-Package:</w:t>
      </w:r>
      <w:r w:rsidRPr="00FC54C3">
        <w:rPr>
          <w:rFonts w:ascii="NewBaskerville-Roman" w:hAnsi="NewBaskerville-Roman" w:cs="NewBaskerville-Roman"/>
          <w:kern w:val="0"/>
          <w:sz w:val="24"/>
          <w:szCs w:val="24"/>
        </w:rPr>
        <w:t xml:space="preserv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doesn’t cause any code</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inside your bundle to be shadowed. This means that your bundle can see its original</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content and the required bundle’s content for the split package, effectively combining</w:t>
      </w:r>
      <w:r w:rsidR="007457FE">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them into one.</w:t>
      </w:r>
    </w:p>
    <w:p w:rsidR="00BB7CA6" w:rsidRDefault="00BB7CA6" w:rsidP="00BB7CA6">
      <w:pPr>
        <w:autoSpaceDE w:val="0"/>
        <w:autoSpaceDN w:val="0"/>
        <w:adjustRightInd w:val="0"/>
        <w:jc w:val="left"/>
        <w:rPr>
          <w:rFonts w:ascii="Tahoma" w:hAnsi="Tahoma" w:cs="Tahoma" w:hint="eastAsi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82"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C96E94" w:rsidRDefault="00C96E94" w:rsidP="00BB7CA6">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What do we mean by shadowing?</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a bundle contains a package without exporting it, and also imports it, the contained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code will never be loaded. The semantics of OSGi classloading state that the load of</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any resource from an imported package is delegated to the exporting bundle to which</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you were wired. The content from the exporter </w:t>
                  </w:r>
                  <w:r>
                    <w:rPr>
                      <w:rFonts w:ascii="FranklinGothic-BookItal" w:hAnsi="FranklinGothic-BookItal" w:cs="FranklinGothic-BookItal"/>
                      <w:i/>
                      <w:iCs/>
                      <w:color w:val="000000"/>
                      <w:kern w:val="0"/>
                      <w:sz w:val="19"/>
                      <w:szCs w:val="19"/>
                    </w:rPr>
                    <w:t xml:space="preserve">shadows </w:t>
                  </w:r>
                  <w:r>
                    <w:rPr>
                      <w:rFonts w:ascii="FranklinGothic-Book" w:hAnsi="FranklinGothic-Book" w:cs="FranklinGothic-Book"/>
                      <w:color w:val="000000"/>
                      <w:kern w:val="0"/>
                      <w:sz w:val="19"/>
                      <w:szCs w:val="19"/>
                    </w:rPr>
                    <w:t>the entire content of the package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inside the importing bundle, meaning that the contained content can’t be loaded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even if there’s no corresponding resource in the exporting bundle. If you ever see a</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ClassNotFoundException </w:t>
                  </w:r>
                  <w:r>
                    <w:rPr>
                      <w:rFonts w:ascii="FranklinGothic-Book" w:hAnsi="FranklinGothic-Book" w:cs="FranklinGothic-Book"/>
                      <w:color w:val="000000"/>
                      <w:kern w:val="0"/>
                      <w:sz w:val="19"/>
                      <w:szCs w:val="19"/>
                    </w:rPr>
                    <w:t>for a class you know is in your bundle, then this is probably</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what has happened.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Require-Bundle </w:t>
                  </w:r>
                  <w:r>
                    <w:rPr>
                      <w:rFonts w:ascii="FranklinGothic-Book" w:hAnsi="FranklinGothic-Book" w:cs="FranklinGothic-Book"/>
                      <w:color w:val="000000"/>
                      <w:kern w:val="0"/>
                      <w:sz w:val="19"/>
                      <w:szCs w:val="19"/>
                    </w:rPr>
                    <w:t>doesn’t cause shadowing of entire packages, but it can cause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shadowing of individual resources. As with imported packages, required bundles are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searched before the classpath of the bundle. This means that if a resource is present</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a required bundle, then it overrides that resource inside the bundle that requires</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it. This can cause major problems if the resources in the two bundles aren’t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same, or even if they are. When classes are loaded, their identity is defined by the</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Courier" w:hAnsi="Courier" w:cs="Courier"/>
                      <w:color w:val="000000"/>
                      <w:kern w:val="0"/>
                      <w:sz w:val="19"/>
                      <w:szCs w:val="19"/>
                    </w:rPr>
                    <w:t xml:space="preserve">java.lang.ClassLoader </w:t>
                  </w:r>
                  <w:r>
                    <w:rPr>
                      <w:rFonts w:ascii="FranklinGothic-Book" w:hAnsi="FranklinGothic-Book" w:cs="FranklinGothic-Book"/>
                      <w:color w:val="000000"/>
                      <w:kern w:val="0"/>
                      <w:sz w:val="19"/>
                      <w:szCs w:val="19"/>
                    </w:rPr>
                    <w:t>that loads them; this means that classes from required</w:t>
                  </w:r>
                </w:p>
                <w:p w:rsidR="00C96E94" w:rsidRDefault="00C96E94" w:rsidP="00BB7CA6">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bundles are in a different package! This can cause havoc with default or protected</w:t>
                  </w:r>
                </w:p>
                <w:p w:rsidR="00C96E94" w:rsidRDefault="00C96E94" w:rsidP="00BB7CA6">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visibility methods.</w:t>
                  </w:r>
                </w:p>
              </w:txbxContent>
            </v:textbox>
            <w10:wrap type="none"/>
            <w10:anchorlock/>
          </v:shape>
        </w:pict>
      </w:r>
    </w:p>
    <w:p w:rsidR="001133CF" w:rsidRPr="00FC54C3" w:rsidRDefault="001133CF" w:rsidP="001133CF">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 xml:space="preserve">Using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you can make one of the bundles export the entirety of the</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 By adding an attribute with a mandatory constraint to the required bundle’s</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export of the split package, importers of that package no longer need to worry about</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accidentally getting wired to the wrong export (see figure 5.5). (We’ll look at the mandatory</w:t>
      </w:r>
      <w:r w:rsidR="003E7D45">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directive in more detail in section 7.1.3.)</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A</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Import-Package: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B</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Require-Bundle: C</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Export-Package: fancyfoods.split</w:t>
      </w:r>
    </w:p>
    <w:p w:rsidR="001133CF" w:rsidRPr="00FC54C3" w:rsidRDefault="001133CF" w:rsidP="001133CF">
      <w:pPr>
        <w:autoSpaceDE w:val="0"/>
        <w:autoSpaceDN w:val="0"/>
        <w:adjustRightInd w:val="0"/>
        <w:jc w:val="left"/>
        <w:rPr>
          <w:rFonts w:ascii="Courier" w:hAnsi="Courier" w:cs="Courier"/>
          <w:kern w:val="0"/>
          <w:sz w:val="24"/>
          <w:szCs w:val="24"/>
        </w:rPr>
      </w:pPr>
      <w:r w:rsidRPr="00FC54C3">
        <w:rPr>
          <w:rFonts w:ascii="Courier" w:hAnsi="Courier" w:cs="Courier"/>
          <w:kern w:val="0"/>
          <w:sz w:val="24"/>
          <w:szCs w:val="24"/>
        </w:rPr>
        <w:t>Bundle-SymbolicName: C</w:t>
      </w:r>
    </w:p>
    <w:p w:rsidR="001133CF" w:rsidRPr="00FC54C3" w:rsidRDefault="001133CF" w:rsidP="001133CF">
      <w:pPr>
        <w:autoSpaceDE w:val="0"/>
        <w:autoSpaceDN w:val="0"/>
        <w:adjustRightInd w:val="0"/>
        <w:jc w:val="left"/>
        <w:rPr>
          <w:rFonts w:ascii="Courier" w:hAnsi="Courier" w:cs="Courier" w:hint="eastAsia"/>
          <w:kern w:val="0"/>
          <w:sz w:val="24"/>
          <w:szCs w:val="24"/>
        </w:rPr>
      </w:pPr>
      <w:r w:rsidRPr="00FC54C3">
        <w:rPr>
          <w:rFonts w:ascii="Courier" w:hAnsi="Courier" w:cs="Courier"/>
          <w:kern w:val="0"/>
          <w:sz w:val="24"/>
          <w:szCs w:val="24"/>
        </w:rPr>
        <w:t>Export-Package: fancyfoods.split; partial="true"; mandatory:="partial"</w:t>
      </w:r>
    </w:p>
    <w:p w:rsidR="001133CF" w:rsidRPr="00FC54C3" w:rsidRDefault="001133CF" w:rsidP="001133CF">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 xml:space="preserve">The use of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and mandatory attributes can eliminate the ambiguity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created by the split packages, but it significantly reduces the modularity and flexibility</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of your application. The two halves of your split package are forever tightly tied</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together, and the whole thing is rather unpleasant. We hope that you agree with us</w:t>
      </w:r>
      <w:r w:rsidR="00CE5056">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that split packages are better off avoided!</w:t>
      </w:r>
    </w:p>
    <w:p w:rsidR="001133CF" w:rsidRDefault="00E51D96" w:rsidP="001133CF">
      <w:pPr>
        <w:autoSpaceDE w:val="0"/>
        <w:autoSpaceDN w:val="0"/>
        <w:adjustRightInd w:val="0"/>
        <w:jc w:val="left"/>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lastRenderedPageBreak/>
        <w:drawing>
          <wp:inline distT="0" distB="0" distL="0" distR="0">
            <wp:extent cx="5936615" cy="3152775"/>
            <wp:effectExtent l="1905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E51D96" w:rsidRDefault="00E51D96" w:rsidP="00E51D96">
      <w:pPr>
        <w:autoSpaceDE w:val="0"/>
        <w:autoSpaceDN w:val="0"/>
        <w:adjustRightInd w:val="0"/>
        <w:jc w:val="left"/>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5.5 </w:t>
      </w:r>
      <w:r>
        <w:rPr>
          <w:rFonts w:ascii="FranklinGothic-Demi" w:hAnsi="FranklinGothic-Demi" w:cs="FranklinGothic-Demi"/>
          <w:color w:val="000000"/>
          <w:kern w:val="0"/>
          <w:sz w:val="16"/>
          <w:szCs w:val="16"/>
        </w:rPr>
        <w:t>In this case, the importing bundle, A, must wire to bundle B’s package because the mandatory</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directive on bundle C’s package requires that the importer specify </w:t>
      </w:r>
      <w:r>
        <w:rPr>
          <w:rFonts w:ascii="Courier-Bold" w:hAnsi="Courier-Bold" w:cs="Courier-Bold"/>
          <w:b/>
          <w:bCs/>
          <w:color w:val="000000"/>
          <w:kern w:val="0"/>
          <w:sz w:val="17"/>
          <w:szCs w:val="17"/>
        </w:rPr>
        <w:t xml:space="preserve">partial="true" </w:t>
      </w:r>
      <w:r>
        <w:rPr>
          <w:rFonts w:ascii="FranklinGothic-Demi" w:hAnsi="FranklinGothic-Demi" w:cs="FranklinGothic-Demi"/>
          <w:color w:val="000000"/>
          <w:kern w:val="0"/>
          <w:sz w:val="16"/>
          <w:szCs w:val="16"/>
        </w:rPr>
        <w:t>to wire to it. B</w:t>
      </w:r>
      <w:r w:rsidR="00FA1BF5">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uses </w:t>
      </w:r>
      <w:r>
        <w:rPr>
          <w:rFonts w:ascii="Courier-Bold" w:hAnsi="Courier-Bold" w:cs="Courier-Bold"/>
          <w:b/>
          <w:bCs/>
          <w:color w:val="000000"/>
          <w:kern w:val="0"/>
          <w:sz w:val="17"/>
          <w:szCs w:val="17"/>
        </w:rPr>
        <w:t xml:space="preserve">Require-Bundle: C </w:t>
      </w:r>
      <w:r>
        <w:rPr>
          <w:rFonts w:ascii="FranklinGothic-Demi" w:hAnsi="FranklinGothic-Demi" w:cs="FranklinGothic-Demi"/>
          <w:color w:val="000000"/>
          <w:kern w:val="0"/>
          <w:sz w:val="16"/>
          <w:szCs w:val="16"/>
        </w:rPr>
        <w:t xml:space="preserve">to unify the package, meaning that both </w:t>
      </w:r>
      <w:r>
        <w:rPr>
          <w:rFonts w:ascii="Courier-Bold" w:hAnsi="Courier-Bold" w:cs="Courier-Bold"/>
          <w:b/>
          <w:bCs/>
          <w:color w:val="000000"/>
          <w:kern w:val="0"/>
          <w:sz w:val="17"/>
          <w:szCs w:val="17"/>
        </w:rPr>
        <w:t xml:space="preserve">fancyfoods.split.Foo </w:t>
      </w:r>
      <w:r>
        <w:rPr>
          <w:rFonts w:ascii="FranklinGothic-DemiItal" w:hAnsi="FranklinGothic-DemiItal" w:cs="FranklinGothic-DemiItal"/>
          <w:b/>
          <w:bCs/>
          <w:i/>
          <w:iCs/>
          <w:color w:val="000000"/>
          <w:kern w:val="0"/>
          <w:sz w:val="16"/>
          <w:szCs w:val="16"/>
        </w:rPr>
        <w:t>and</w:t>
      </w:r>
      <w:r w:rsidR="00FA1BF5">
        <w:rPr>
          <w:rFonts w:ascii="FranklinGothic-DemiItal" w:hAnsi="FranklinGothic-DemiItal" w:cs="FranklinGothic-DemiItal" w:hint="eastAsia"/>
          <w:b/>
          <w:bCs/>
          <w:i/>
          <w:iCs/>
          <w:color w:val="000000"/>
          <w:kern w:val="0"/>
          <w:sz w:val="16"/>
          <w:szCs w:val="16"/>
        </w:rPr>
        <w:t xml:space="preserve"> </w:t>
      </w:r>
      <w:r>
        <w:rPr>
          <w:rFonts w:ascii="Courier-Bold" w:hAnsi="Courier-Bold" w:cs="Courier-Bold"/>
          <w:b/>
          <w:bCs/>
          <w:color w:val="000000"/>
          <w:kern w:val="0"/>
          <w:sz w:val="17"/>
          <w:szCs w:val="17"/>
        </w:rPr>
        <w:t xml:space="preserve">fancyfoods.split.Bar </w:t>
      </w:r>
      <w:r>
        <w:rPr>
          <w:rFonts w:ascii="FranklinGothic-Demi" w:hAnsi="FranklinGothic-Demi" w:cs="FranklinGothic-Demi"/>
          <w:color w:val="000000"/>
          <w:kern w:val="0"/>
          <w:sz w:val="16"/>
          <w:szCs w:val="16"/>
        </w:rPr>
        <w:t>are visible to bundle A.</w:t>
      </w:r>
    </w:p>
    <w:p w:rsidR="00620C06" w:rsidRDefault="0097252F" w:rsidP="00BA55C3">
      <w:pPr>
        <w:autoSpaceDE w:val="0"/>
        <w:autoSpaceDN w:val="0"/>
        <w:adjustRightInd w:val="0"/>
        <w:ind w:leftChars="200" w:left="420"/>
        <w:jc w:val="left"/>
        <w:rPr>
          <w:rFonts w:ascii="NewBaskerville-Roman" w:hAnsi="NewBaskerville-Roman" w:cs="NewBaskerville-Roman" w:hint="eastAsia"/>
          <w:color w:val="000000"/>
          <w:kern w:val="0"/>
          <w:sz w:val="24"/>
          <w:szCs w:val="24"/>
        </w:rPr>
      </w:pPr>
      <w:r w:rsidRPr="00FC54C3">
        <w:rPr>
          <w:rFonts w:ascii="FranklinGothic-Demi" w:hAnsi="FranklinGothic-Demi" w:cs="FranklinGothic-Demi"/>
          <w:color w:val="B48000"/>
          <w:kern w:val="0"/>
          <w:sz w:val="24"/>
          <w:szCs w:val="24"/>
        </w:rPr>
        <w:t xml:space="preserve">WARNING: </w:t>
      </w:r>
      <w:r w:rsidRPr="00FC54C3">
        <w:rPr>
          <w:rFonts w:ascii="Courier-Bold" w:hAnsi="Courier-Bold" w:cs="Courier-Bold"/>
          <w:b/>
          <w:bCs/>
          <w:color w:val="000000"/>
          <w:kern w:val="0"/>
          <w:sz w:val="24"/>
          <w:szCs w:val="24"/>
        </w:rPr>
        <w:t xml:space="preserve">Require-Bundle </w:t>
      </w:r>
      <w:r w:rsidRPr="00FC54C3">
        <w:rPr>
          <w:rFonts w:ascii="FranklinGothic-Demi" w:hAnsi="FranklinGothic-Demi" w:cs="FranklinGothic-Demi"/>
          <w:color w:val="B48000"/>
          <w:kern w:val="0"/>
          <w:sz w:val="24"/>
          <w:szCs w:val="24"/>
        </w:rPr>
        <w:t xml:space="preserve">AND ECLIPSE PLUG-IN DEVELOPMENT </w:t>
      </w:r>
      <w:r w:rsidRPr="00FC54C3">
        <w:rPr>
          <w:rFonts w:ascii="NewBaskerville-Roman" w:hAnsi="NewBaskerville-Roman" w:cs="NewBaskerville-Roman"/>
          <w:color w:val="000000"/>
          <w:kern w:val="0"/>
          <w:sz w:val="24"/>
          <w:szCs w:val="24"/>
        </w:rPr>
        <w:t>If you’re</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using Eclipse’s Plugin Development Environment (PDE) to write your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you may find you’re using </w:t>
      </w:r>
      <w:r w:rsidRPr="00FC54C3">
        <w:rPr>
          <w:rFonts w:ascii="Courier" w:hAnsi="Courier" w:cs="Courier"/>
          <w:color w:val="000000"/>
          <w:kern w:val="0"/>
          <w:sz w:val="24"/>
          <w:szCs w:val="24"/>
        </w:rPr>
        <w:t xml:space="preserve">Require-Bundle </w:t>
      </w:r>
      <w:r w:rsidRPr="00FC54C3">
        <w:rPr>
          <w:rFonts w:ascii="NewBaskerville-Roman" w:hAnsi="NewBaskerville-Roman" w:cs="NewBaskerville-Roman"/>
          <w:color w:val="000000"/>
          <w:kern w:val="0"/>
          <w:sz w:val="24"/>
          <w:szCs w:val="24"/>
        </w:rPr>
        <w:t xml:space="preserve">instead of </w:t>
      </w:r>
      <w:r w:rsidRPr="00FC54C3">
        <w:rPr>
          <w:rFonts w:ascii="Courier" w:hAnsi="Courier" w:cs="Courier"/>
          <w:color w:val="000000"/>
          <w:kern w:val="0"/>
          <w:sz w:val="24"/>
          <w:szCs w:val="24"/>
        </w:rPr>
        <w:t xml:space="preserve">Import-Packages </w:t>
      </w:r>
      <w:r w:rsidRPr="00FC54C3">
        <w:rPr>
          <w:rFonts w:ascii="NewBaskerville-Roman" w:hAnsi="NewBaskerville-Roman" w:cs="NewBaskerville-Roman"/>
          <w:color w:val="000000"/>
          <w:kern w:val="0"/>
          <w:sz w:val="24"/>
          <w:szCs w:val="24"/>
        </w:rPr>
        <w:t>even</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 xml:space="preserve">if you don’t have split packages. Historically, Eclipse used </w:t>
      </w:r>
      <w:r w:rsidRPr="00FC54C3">
        <w:rPr>
          <w:rFonts w:ascii="Courier" w:hAnsi="Courier" w:cs="Courier"/>
          <w:color w:val="000000"/>
          <w:kern w:val="0"/>
          <w:sz w:val="24"/>
          <w:szCs w:val="24"/>
        </w:rPr>
        <w:t>Require-Bundle</w:t>
      </w:r>
      <w:r w:rsidR="00C9467C">
        <w:rPr>
          <w:rFonts w:ascii="Courier" w:hAnsi="Courier" w:cs="Courier" w:hint="eastAsia"/>
          <w:color w:val="000000"/>
          <w:kern w:val="0"/>
          <w:sz w:val="24"/>
          <w:szCs w:val="24"/>
        </w:rPr>
        <w:t xml:space="preserve"> </w:t>
      </w:r>
      <w:r w:rsidRPr="00FC54C3">
        <w:rPr>
          <w:rFonts w:ascii="NewBaskerville-Roman" w:hAnsi="NewBaskerville-Roman" w:cs="NewBaskerville-Roman"/>
          <w:color w:val="000000"/>
          <w:kern w:val="0"/>
          <w:sz w:val="24"/>
          <w:szCs w:val="24"/>
        </w:rPr>
        <w:t>internally, and its manifest editor occasionally defaults to requiring bundles</w:t>
      </w:r>
      <w:r w:rsidR="00C9467C">
        <w:rPr>
          <w:rFonts w:ascii="NewBaskerville-Roman" w:hAnsi="NewBaskerville-Roman" w:cs="NewBaskerville-Roman" w:hint="eastAsia"/>
          <w:color w:val="000000"/>
          <w:kern w:val="0"/>
          <w:sz w:val="24"/>
          <w:szCs w:val="24"/>
        </w:rPr>
        <w:t xml:space="preserve"> </w:t>
      </w:r>
      <w:r w:rsidRPr="00FC54C3">
        <w:rPr>
          <w:rFonts w:ascii="NewBaskerville-Roman" w:hAnsi="NewBaskerville-Roman" w:cs="NewBaskerville-Roman"/>
          <w:color w:val="000000"/>
          <w:kern w:val="0"/>
          <w:sz w:val="24"/>
          <w:szCs w:val="24"/>
        </w:rPr>
        <w:t>rather than importing packages.</w:t>
      </w:r>
    </w:p>
    <w:p w:rsidR="00B513A8" w:rsidRPr="00FC54C3" w:rsidRDefault="00B513A8" w:rsidP="0097252F">
      <w:pPr>
        <w:autoSpaceDE w:val="0"/>
        <w:autoSpaceDN w:val="0"/>
        <w:adjustRightInd w:val="0"/>
        <w:jc w:val="left"/>
        <w:rPr>
          <w:rFonts w:ascii="NewBaskerville-Roman" w:hAnsi="NewBaskerville-Roman" w:cs="NewBaskerville-Roman" w:hint="eastAsia"/>
          <w:color w:val="000000"/>
          <w:kern w:val="0"/>
          <w:sz w:val="24"/>
          <w:szCs w:val="24"/>
        </w:rPr>
      </w:pPr>
    </w:p>
    <w:p w:rsidR="00C35351"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For those of you who develop in the Eclipse foundation, you’re likely to see split packages.</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The reason for the split packages in Eclipse is architectural. The core Eclipse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runtime is packaged as an OSGi bundle and is extended by other bundles that add</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extra classes to core packages. Clearly, if the core runtime is going to be extensible, it</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can’t be tied to all the possible extensions by </w:t>
      </w:r>
      <w:r w:rsidRPr="00FC54C3">
        <w:rPr>
          <w:rFonts w:ascii="Courier" w:hAnsi="Courier" w:cs="Courier"/>
          <w:kern w:val="0"/>
          <w:sz w:val="24"/>
          <w:szCs w:val="24"/>
        </w:rPr>
        <w:t>Require-Bundle</w:t>
      </w:r>
      <w:r w:rsidRPr="00FC54C3">
        <w:rPr>
          <w:rFonts w:ascii="NewBaskerville-Roman" w:hAnsi="NewBaskerville-Roman" w:cs="NewBaskerville-Roman"/>
          <w:kern w:val="0"/>
          <w:sz w:val="24"/>
          <w:szCs w:val="24"/>
        </w:rPr>
        <w:t>. This left Eclipse with 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solution similar to the one that we outlined earlier. Extensions to the Eclipse runtime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bundle use </w:t>
      </w:r>
      <w:r w:rsidRPr="00FC54C3">
        <w:rPr>
          <w:rFonts w:ascii="Courier" w:hAnsi="Courier" w:cs="Courier"/>
          <w:kern w:val="0"/>
          <w:sz w:val="24"/>
          <w:szCs w:val="24"/>
        </w:rPr>
        <w:t xml:space="preserve">Require-Bundle </w:t>
      </w:r>
      <w:r w:rsidRPr="00FC54C3">
        <w:rPr>
          <w:rFonts w:ascii="NewBaskerville-Roman" w:hAnsi="NewBaskerville-Roman" w:cs="NewBaskerville-Roman"/>
          <w:kern w:val="0"/>
          <w:sz w:val="24"/>
          <w:szCs w:val="24"/>
        </w:rPr>
        <w:t>to unify the split package, and also export the package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 xml:space="preserve">with an attribute that marks the </w:t>
      </w:r>
      <w:r w:rsidRPr="00FC54C3">
        <w:rPr>
          <w:rFonts w:ascii="NewBaskerville-Italic" w:hAnsi="NewBaskerville-Italic" w:cs="NewBaskerville-Italic"/>
          <w:i/>
          <w:iCs/>
          <w:kern w:val="0"/>
          <w:sz w:val="24"/>
          <w:szCs w:val="24"/>
        </w:rPr>
        <w:t xml:space="preserve">extended </w:t>
      </w:r>
      <w:r w:rsidRPr="00FC54C3">
        <w:rPr>
          <w:rFonts w:ascii="NewBaskerville-Roman" w:hAnsi="NewBaskerville-Roman" w:cs="NewBaskerville-Roman"/>
          <w:kern w:val="0"/>
          <w:sz w:val="24"/>
          <w:szCs w:val="24"/>
        </w:rPr>
        <w:t>view of the package. Clients that need a particular</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extension then supply a matching attribute on their import and find all the</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classes they need. Although this may sound elegant, it does mean that no client can</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make use of two extensions at once in a reliable way, and that clients need to be extra</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careful about what they import. As before, we strongly discourage you from splitting</w:t>
      </w:r>
      <w:r w:rsidR="00BA55C3">
        <w:rPr>
          <w:rFonts w:ascii="NewBaskerville-Roman" w:hAnsi="NewBaskerville-Roman" w:cs="NewBaskerville-Roman" w:hint="eastAsia"/>
          <w:kern w:val="0"/>
          <w:sz w:val="24"/>
          <w:szCs w:val="24"/>
        </w:rPr>
        <w:t xml:space="preserve"> </w:t>
      </w:r>
      <w:r w:rsidRPr="00FC54C3">
        <w:rPr>
          <w:rFonts w:ascii="NewBaskerville-Roman" w:hAnsi="NewBaskerville-Roman" w:cs="NewBaskerville-Roman"/>
          <w:kern w:val="0"/>
          <w:sz w:val="24"/>
          <w:szCs w:val="24"/>
        </w:rPr>
        <w:t>packages across bundles that you write.</w:t>
      </w:r>
    </w:p>
    <w:p w:rsidR="00C70BC2" w:rsidRPr="00FC54C3" w:rsidRDefault="00C70BC2" w:rsidP="00C35351">
      <w:pPr>
        <w:autoSpaceDE w:val="0"/>
        <w:autoSpaceDN w:val="0"/>
        <w:adjustRightInd w:val="0"/>
        <w:jc w:val="left"/>
        <w:rPr>
          <w:rFonts w:ascii="NewBaskerville-Roman" w:hAnsi="NewBaskerville-Roman" w:cs="NewBaskerville-Roman"/>
          <w:kern w:val="0"/>
          <w:sz w:val="24"/>
          <w:szCs w:val="24"/>
        </w:rPr>
      </w:pPr>
    </w:p>
    <w:p w:rsidR="00C35351" w:rsidRPr="00FC54C3" w:rsidRDefault="00C35351" w:rsidP="00C35351">
      <w:pPr>
        <w:autoSpaceDE w:val="0"/>
        <w:autoSpaceDN w:val="0"/>
        <w:adjustRightInd w:val="0"/>
        <w:jc w:val="left"/>
        <w:rPr>
          <w:rFonts w:ascii="NewBaskerville-Roman" w:hAnsi="NewBaskerville-Roman" w:cs="NewBaskerville-Roman"/>
          <w:kern w:val="0"/>
          <w:sz w:val="24"/>
          <w:szCs w:val="24"/>
        </w:rPr>
      </w:pPr>
      <w:r w:rsidRPr="00FC54C3">
        <w:rPr>
          <w:rFonts w:ascii="NewBaskerville-Roman" w:hAnsi="NewBaskerville-Roman" w:cs="NewBaskerville-Roman"/>
          <w:kern w:val="0"/>
          <w:sz w:val="24"/>
          <w:szCs w:val="24"/>
        </w:rPr>
        <w:t>So far we’ve been focusing on package imports and exports, but equally important</w:t>
      </w:r>
    </w:p>
    <w:p w:rsidR="00C35351" w:rsidRPr="00FC54C3" w:rsidRDefault="00C35351" w:rsidP="00C35351">
      <w:pPr>
        <w:autoSpaceDE w:val="0"/>
        <w:autoSpaceDN w:val="0"/>
        <w:adjustRightInd w:val="0"/>
        <w:jc w:val="left"/>
        <w:rPr>
          <w:rFonts w:ascii="NewBaskerville-Roman" w:hAnsi="NewBaskerville-Roman" w:cs="NewBaskerville-Roman" w:hint="eastAsia"/>
          <w:kern w:val="0"/>
          <w:sz w:val="24"/>
          <w:szCs w:val="24"/>
        </w:rPr>
      </w:pPr>
      <w:r w:rsidRPr="00FC54C3">
        <w:rPr>
          <w:rFonts w:ascii="NewBaskerville-Roman" w:hAnsi="NewBaskerville-Roman" w:cs="NewBaskerville-Roman"/>
          <w:kern w:val="0"/>
          <w:sz w:val="24"/>
          <w:szCs w:val="24"/>
        </w:rPr>
        <w:t>is what you don’t share with the outside world.</w:t>
      </w:r>
    </w:p>
    <w:p w:rsidR="00C35351" w:rsidRPr="00262706" w:rsidRDefault="00C35351" w:rsidP="00947421">
      <w:pPr>
        <w:pStyle w:val="3"/>
        <w:rPr>
          <w:rFonts w:ascii="NewBaskerville-Roman" w:hAnsi="NewBaskerville-Roman" w:cs="NewBaskerville-Roman"/>
          <w:color w:val="000000"/>
          <w:kern w:val="0"/>
          <w:sz w:val="24"/>
          <w:szCs w:val="24"/>
        </w:rPr>
      </w:pPr>
      <w:r>
        <w:rPr>
          <w:kern w:val="0"/>
        </w:rPr>
        <w:t>5.1.3 Why isolation is important to sharing</w:t>
      </w:r>
    </w:p>
    <w:sectPr w:rsidR="00C35351" w:rsidRPr="00262706"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395E" w:rsidRDefault="008A395E" w:rsidP="005C521C">
      <w:r>
        <w:separator/>
      </w:r>
    </w:p>
  </w:endnote>
  <w:endnote w:type="continuationSeparator" w:id="0">
    <w:p w:rsidR="008A395E" w:rsidRDefault="008A395E"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FranklinGothic-BookIt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C96E94">
      <w:trPr>
        <w:trHeight w:val="151"/>
      </w:trPr>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val="restart"/>
          <w:noWrap/>
          <w:vAlign w:val="center"/>
        </w:tcPr>
        <w:p w:rsidR="00C96E94" w:rsidRDefault="00C96E94">
          <w:pPr>
            <w:pStyle w:val="a7"/>
            <w:rPr>
              <w:rFonts w:asciiTheme="majorHAnsi" w:hAnsiTheme="majorHAnsi"/>
            </w:rPr>
          </w:pPr>
          <w:r>
            <w:rPr>
              <w:rFonts w:asciiTheme="majorHAnsi" w:hAnsiTheme="majorHAnsi"/>
              <w:b/>
              <w:lang w:val="zh-CN"/>
            </w:rPr>
            <w:t xml:space="preserve"> </w:t>
          </w:r>
          <w:fldSimple w:instr=" PAGE  \* MERGEFORMAT ">
            <w:r w:rsidR="00DC73A4" w:rsidRPr="00DC73A4">
              <w:rPr>
                <w:rFonts w:asciiTheme="majorHAnsi" w:hAnsiTheme="majorHAnsi"/>
                <w:b/>
                <w:noProof/>
                <w:lang w:val="zh-CN"/>
              </w:rPr>
              <w:t>135</w:t>
            </w:r>
          </w:fldSimple>
        </w:p>
      </w:tc>
      <w:tc>
        <w:tcPr>
          <w:tcW w:w="2250" w:type="pct"/>
          <w:tcBorders>
            <w:bottom w:val="single" w:sz="4" w:space="0" w:color="4F81BD" w:themeColor="accent1"/>
          </w:tcBorders>
        </w:tcPr>
        <w:p w:rsidR="00C96E94" w:rsidRDefault="00C96E94">
          <w:pPr>
            <w:pStyle w:val="a3"/>
            <w:rPr>
              <w:rFonts w:asciiTheme="majorHAnsi" w:eastAsiaTheme="majorEastAsia" w:hAnsiTheme="majorHAnsi" w:cstheme="majorBidi"/>
              <w:b/>
              <w:bCs/>
            </w:rPr>
          </w:pPr>
        </w:p>
      </w:tc>
    </w:tr>
    <w:tr w:rsidR="00C96E94">
      <w:trPr>
        <w:trHeight w:val="150"/>
      </w:trPr>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c>
        <w:tcPr>
          <w:tcW w:w="500" w:type="pct"/>
          <w:vMerge/>
        </w:tcPr>
        <w:p w:rsidR="00C96E94" w:rsidRDefault="00C96E94">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C96E94" w:rsidRDefault="00C96E94">
          <w:pPr>
            <w:pStyle w:val="a3"/>
            <w:rPr>
              <w:rFonts w:asciiTheme="majorHAnsi" w:eastAsiaTheme="majorEastAsia" w:hAnsiTheme="majorHAnsi" w:cstheme="majorBidi"/>
              <w:b/>
              <w:bCs/>
            </w:rPr>
          </w:pPr>
        </w:p>
      </w:tc>
    </w:tr>
  </w:tbl>
  <w:p w:rsidR="00C96E94" w:rsidRDefault="00C96E94"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395E" w:rsidRDefault="008A395E" w:rsidP="005C521C">
      <w:r>
        <w:separator/>
      </w:r>
    </w:p>
  </w:footnote>
  <w:footnote w:type="continuationSeparator" w:id="0">
    <w:p w:rsidR="008A395E" w:rsidRDefault="008A395E"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6E94" w:rsidRDefault="00C96E94"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2A12"/>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83"/>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5A5"/>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66D1"/>
    <w:rsid w:val="000A7C6C"/>
    <w:rsid w:val="000B005F"/>
    <w:rsid w:val="000B02C5"/>
    <w:rsid w:val="000B074E"/>
    <w:rsid w:val="000B122A"/>
    <w:rsid w:val="000B1FEF"/>
    <w:rsid w:val="000B20A6"/>
    <w:rsid w:val="000B2400"/>
    <w:rsid w:val="000B2BBC"/>
    <w:rsid w:val="000B38F2"/>
    <w:rsid w:val="000B4244"/>
    <w:rsid w:val="000B4681"/>
    <w:rsid w:val="000B5880"/>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982"/>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3CF"/>
    <w:rsid w:val="001136C9"/>
    <w:rsid w:val="00114212"/>
    <w:rsid w:val="00114A48"/>
    <w:rsid w:val="0011597F"/>
    <w:rsid w:val="00116399"/>
    <w:rsid w:val="00117C2C"/>
    <w:rsid w:val="00117C86"/>
    <w:rsid w:val="00120576"/>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8B3"/>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3E17"/>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112"/>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A7913"/>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91"/>
    <w:rsid w:val="001C3EA0"/>
    <w:rsid w:val="001C4895"/>
    <w:rsid w:val="001C4FE1"/>
    <w:rsid w:val="001C58FB"/>
    <w:rsid w:val="001D0966"/>
    <w:rsid w:val="001D1066"/>
    <w:rsid w:val="001D1354"/>
    <w:rsid w:val="001D13E9"/>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22E1"/>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6F42"/>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706"/>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3DF4"/>
    <w:rsid w:val="002861EF"/>
    <w:rsid w:val="002862F3"/>
    <w:rsid w:val="00287664"/>
    <w:rsid w:val="0028777C"/>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52FF"/>
    <w:rsid w:val="002B6D37"/>
    <w:rsid w:val="002B7176"/>
    <w:rsid w:val="002C175E"/>
    <w:rsid w:val="002C2192"/>
    <w:rsid w:val="002C3B61"/>
    <w:rsid w:val="002C5231"/>
    <w:rsid w:val="002C53D5"/>
    <w:rsid w:val="002C5A4D"/>
    <w:rsid w:val="002C5D0A"/>
    <w:rsid w:val="002C5F8D"/>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1B70"/>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568E"/>
    <w:rsid w:val="003B6297"/>
    <w:rsid w:val="003B796F"/>
    <w:rsid w:val="003C1415"/>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E7D45"/>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49A4"/>
    <w:rsid w:val="00435B23"/>
    <w:rsid w:val="0043622C"/>
    <w:rsid w:val="0044138E"/>
    <w:rsid w:val="00442E4B"/>
    <w:rsid w:val="00443259"/>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15"/>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21B"/>
    <w:rsid w:val="004F66E9"/>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54"/>
    <w:rsid w:val="0057578C"/>
    <w:rsid w:val="0057745A"/>
    <w:rsid w:val="005776F5"/>
    <w:rsid w:val="00580B29"/>
    <w:rsid w:val="00581BFF"/>
    <w:rsid w:val="005829CE"/>
    <w:rsid w:val="00582C2D"/>
    <w:rsid w:val="00583140"/>
    <w:rsid w:val="00583BE6"/>
    <w:rsid w:val="0058415F"/>
    <w:rsid w:val="00584471"/>
    <w:rsid w:val="005849D4"/>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2A43"/>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D23"/>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20C06"/>
    <w:rsid w:val="00621527"/>
    <w:rsid w:val="00621533"/>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62AC"/>
    <w:rsid w:val="006567CB"/>
    <w:rsid w:val="00656D65"/>
    <w:rsid w:val="00657524"/>
    <w:rsid w:val="006606F1"/>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4F0"/>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16C"/>
    <w:rsid w:val="006C354B"/>
    <w:rsid w:val="006C370E"/>
    <w:rsid w:val="006C4040"/>
    <w:rsid w:val="006C41D3"/>
    <w:rsid w:val="006C450E"/>
    <w:rsid w:val="006C4773"/>
    <w:rsid w:val="006C5252"/>
    <w:rsid w:val="006C5968"/>
    <w:rsid w:val="006C5F56"/>
    <w:rsid w:val="006C6367"/>
    <w:rsid w:val="006C642C"/>
    <w:rsid w:val="006C6754"/>
    <w:rsid w:val="006C67BF"/>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990"/>
    <w:rsid w:val="00701C7B"/>
    <w:rsid w:val="00702C5D"/>
    <w:rsid w:val="00702D01"/>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57FE"/>
    <w:rsid w:val="00745DEE"/>
    <w:rsid w:val="00746632"/>
    <w:rsid w:val="00746AD2"/>
    <w:rsid w:val="00746CFC"/>
    <w:rsid w:val="00747A1D"/>
    <w:rsid w:val="00747FC8"/>
    <w:rsid w:val="00747FE1"/>
    <w:rsid w:val="00750696"/>
    <w:rsid w:val="00750979"/>
    <w:rsid w:val="007509E1"/>
    <w:rsid w:val="0075181E"/>
    <w:rsid w:val="00751929"/>
    <w:rsid w:val="00752119"/>
    <w:rsid w:val="007528C2"/>
    <w:rsid w:val="00752D74"/>
    <w:rsid w:val="00753B65"/>
    <w:rsid w:val="00754043"/>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9ED"/>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5BF"/>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4BB9"/>
    <w:rsid w:val="008850AE"/>
    <w:rsid w:val="0088525F"/>
    <w:rsid w:val="00885303"/>
    <w:rsid w:val="008857DB"/>
    <w:rsid w:val="0088621D"/>
    <w:rsid w:val="00887474"/>
    <w:rsid w:val="0089076F"/>
    <w:rsid w:val="00890EA3"/>
    <w:rsid w:val="008931A4"/>
    <w:rsid w:val="008933AC"/>
    <w:rsid w:val="0089395D"/>
    <w:rsid w:val="008959CB"/>
    <w:rsid w:val="008961A1"/>
    <w:rsid w:val="00896838"/>
    <w:rsid w:val="00897C09"/>
    <w:rsid w:val="008A03E5"/>
    <w:rsid w:val="008A0B78"/>
    <w:rsid w:val="008A25A2"/>
    <w:rsid w:val="008A308B"/>
    <w:rsid w:val="008A3904"/>
    <w:rsid w:val="008A395E"/>
    <w:rsid w:val="008A4ECE"/>
    <w:rsid w:val="008A5142"/>
    <w:rsid w:val="008A56EE"/>
    <w:rsid w:val="008A5A2F"/>
    <w:rsid w:val="008A651E"/>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8F743D"/>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011"/>
    <w:rsid w:val="0092162E"/>
    <w:rsid w:val="0092189C"/>
    <w:rsid w:val="00921C28"/>
    <w:rsid w:val="00921E3C"/>
    <w:rsid w:val="009227A8"/>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421"/>
    <w:rsid w:val="00947571"/>
    <w:rsid w:val="00947B5A"/>
    <w:rsid w:val="00950169"/>
    <w:rsid w:val="0095017A"/>
    <w:rsid w:val="00951521"/>
    <w:rsid w:val="00952594"/>
    <w:rsid w:val="009525D0"/>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2BA2"/>
    <w:rsid w:val="00963661"/>
    <w:rsid w:val="00963BBC"/>
    <w:rsid w:val="00965FD6"/>
    <w:rsid w:val="00966132"/>
    <w:rsid w:val="00966BED"/>
    <w:rsid w:val="00970840"/>
    <w:rsid w:val="00971373"/>
    <w:rsid w:val="0097205B"/>
    <w:rsid w:val="0097252F"/>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6D1"/>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5B7A"/>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4274"/>
    <w:rsid w:val="00A25823"/>
    <w:rsid w:val="00A25E5C"/>
    <w:rsid w:val="00A25EA8"/>
    <w:rsid w:val="00A2748A"/>
    <w:rsid w:val="00A2769D"/>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A06"/>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60E"/>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4B1A"/>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3F59"/>
    <w:rsid w:val="00AD4E7B"/>
    <w:rsid w:val="00AD5748"/>
    <w:rsid w:val="00AD5870"/>
    <w:rsid w:val="00AD6176"/>
    <w:rsid w:val="00AD61F9"/>
    <w:rsid w:val="00AD6C52"/>
    <w:rsid w:val="00AD709C"/>
    <w:rsid w:val="00AD70D1"/>
    <w:rsid w:val="00AD73F6"/>
    <w:rsid w:val="00AD7A6E"/>
    <w:rsid w:val="00AE03F3"/>
    <w:rsid w:val="00AE0794"/>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14E"/>
    <w:rsid w:val="00AF2E16"/>
    <w:rsid w:val="00AF2FB7"/>
    <w:rsid w:val="00AF3DE5"/>
    <w:rsid w:val="00AF3E60"/>
    <w:rsid w:val="00AF4A5D"/>
    <w:rsid w:val="00AF64C8"/>
    <w:rsid w:val="00AF7755"/>
    <w:rsid w:val="00B005C2"/>
    <w:rsid w:val="00B00A24"/>
    <w:rsid w:val="00B018B2"/>
    <w:rsid w:val="00B024B4"/>
    <w:rsid w:val="00B02919"/>
    <w:rsid w:val="00B03385"/>
    <w:rsid w:val="00B039C2"/>
    <w:rsid w:val="00B03DC2"/>
    <w:rsid w:val="00B041A4"/>
    <w:rsid w:val="00B044FB"/>
    <w:rsid w:val="00B04D3C"/>
    <w:rsid w:val="00B05112"/>
    <w:rsid w:val="00B05EF8"/>
    <w:rsid w:val="00B068B6"/>
    <w:rsid w:val="00B06D01"/>
    <w:rsid w:val="00B06F39"/>
    <w:rsid w:val="00B075B0"/>
    <w:rsid w:val="00B07A43"/>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2603"/>
    <w:rsid w:val="00B45305"/>
    <w:rsid w:val="00B46B71"/>
    <w:rsid w:val="00B46F16"/>
    <w:rsid w:val="00B470A9"/>
    <w:rsid w:val="00B509BE"/>
    <w:rsid w:val="00B513A8"/>
    <w:rsid w:val="00B5164A"/>
    <w:rsid w:val="00B518EB"/>
    <w:rsid w:val="00B5197F"/>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3210"/>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6E4"/>
    <w:rsid w:val="00B73B32"/>
    <w:rsid w:val="00B73BE2"/>
    <w:rsid w:val="00B73E22"/>
    <w:rsid w:val="00B74629"/>
    <w:rsid w:val="00B74D5D"/>
    <w:rsid w:val="00B756E0"/>
    <w:rsid w:val="00B75A18"/>
    <w:rsid w:val="00B77BDD"/>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75D"/>
    <w:rsid w:val="00BA2A4B"/>
    <w:rsid w:val="00BA3AB6"/>
    <w:rsid w:val="00BA55C3"/>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B7CA6"/>
    <w:rsid w:val="00BC0043"/>
    <w:rsid w:val="00BC0A9F"/>
    <w:rsid w:val="00BC0AFE"/>
    <w:rsid w:val="00BC0BF4"/>
    <w:rsid w:val="00BC14A4"/>
    <w:rsid w:val="00BC3320"/>
    <w:rsid w:val="00BC427A"/>
    <w:rsid w:val="00BC4E32"/>
    <w:rsid w:val="00BC5EAA"/>
    <w:rsid w:val="00BC77BB"/>
    <w:rsid w:val="00BC7E5B"/>
    <w:rsid w:val="00BD1180"/>
    <w:rsid w:val="00BD1657"/>
    <w:rsid w:val="00BD2CF0"/>
    <w:rsid w:val="00BD5EDF"/>
    <w:rsid w:val="00BD6424"/>
    <w:rsid w:val="00BD66FA"/>
    <w:rsid w:val="00BD675A"/>
    <w:rsid w:val="00BD67A4"/>
    <w:rsid w:val="00BD72D8"/>
    <w:rsid w:val="00BD78E8"/>
    <w:rsid w:val="00BE1615"/>
    <w:rsid w:val="00BE16B7"/>
    <w:rsid w:val="00BE171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220"/>
    <w:rsid w:val="00C24A73"/>
    <w:rsid w:val="00C2582F"/>
    <w:rsid w:val="00C27086"/>
    <w:rsid w:val="00C30F97"/>
    <w:rsid w:val="00C318EB"/>
    <w:rsid w:val="00C31FAC"/>
    <w:rsid w:val="00C32DEA"/>
    <w:rsid w:val="00C33182"/>
    <w:rsid w:val="00C332A3"/>
    <w:rsid w:val="00C34B20"/>
    <w:rsid w:val="00C34FE2"/>
    <w:rsid w:val="00C350AE"/>
    <w:rsid w:val="00C35351"/>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30A"/>
    <w:rsid w:val="00C51D9B"/>
    <w:rsid w:val="00C527D2"/>
    <w:rsid w:val="00C54304"/>
    <w:rsid w:val="00C54B91"/>
    <w:rsid w:val="00C55BF8"/>
    <w:rsid w:val="00C56B95"/>
    <w:rsid w:val="00C56DCE"/>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0BC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A5E"/>
    <w:rsid w:val="00C91B04"/>
    <w:rsid w:val="00C91EBB"/>
    <w:rsid w:val="00C9215E"/>
    <w:rsid w:val="00C924AD"/>
    <w:rsid w:val="00C92643"/>
    <w:rsid w:val="00C92C21"/>
    <w:rsid w:val="00C93053"/>
    <w:rsid w:val="00C932FC"/>
    <w:rsid w:val="00C9394D"/>
    <w:rsid w:val="00C94316"/>
    <w:rsid w:val="00C9465A"/>
    <w:rsid w:val="00C9467C"/>
    <w:rsid w:val="00C94B28"/>
    <w:rsid w:val="00C964E7"/>
    <w:rsid w:val="00C96E94"/>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1BD"/>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056"/>
    <w:rsid w:val="00CE5C80"/>
    <w:rsid w:val="00CE61C2"/>
    <w:rsid w:val="00CE68C8"/>
    <w:rsid w:val="00CE6EC9"/>
    <w:rsid w:val="00CE7008"/>
    <w:rsid w:val="00CE7531"/>
    <w:rsid w:val="00CE7C10"/>
    <w:rsid w:val="00CE7F96"/>
    <w:rsid w:val="00CF08C3"/>
    <w:rsid w:val="00CF2482"/>
    <w:rsid w:val="00CF2BF7"/>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0DBF"/>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B5E"/>
    <w:rsid w:val="00D45D34"/>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46B9"/>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97F85"/>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9EE"/>
    <w:rsid w:val="00DB7C46"/>
    <w:rsid w:val="00DB7F10"/>
    <w:rsid w:val="00DC1552"/>
    <w:rsid w:val="00DC1A25"/>
    <w:rsid w:val="00DC283F"/>
    <w:rsid w:val="00DC2BFF"/>
    <w:rsid w:val="00DC5D14"/>
    <w:rsid w:val="00DC5FE7"/>
    <w:rsid w:val="00DC62A7"/>
    <w:rsid w:val="00DC63DF"/>
    <w:rsid w:val="00DC7186"/>
    <w:rsid w:val="00DC73A4"/>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1C29"/>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1C41"/>
    <w:rsid w:val="00E51D96"/>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80E4E"/>
    <w:rsid w:val="00E81FD4"/>
    <w:rsid w:val="00E829C2"/>
    <w:rsid w:val="00E8400D"/>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10C"/>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4AB0"/>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3E1"/>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2A54"/>
    <w:rsid w:val="00F13171"/>
    <w:rsid w:val="00F13373"/>
    <w:rsid w:val="00F1480B"/>
    <w:rsid w:val="00F14D3F"/>
    <w:rsid w:val="00F14DD2"/>
    <w:rsid w:val="00F158B7"/>
    <w:rsid w:val="00F15B87"/>
    <w:rsid w:val="00F15F72"/>
    <w:rsid w:val="00F16430"/>
    <w:rsid w:val="00F17E97"/>
    <w:rsid w:val="00F20184"/>
    <w:rsid w:val="00F21397"/>
    <w:rsid w:val="00F22724"/>
    <w:rsid w:val="00F230C8"/>
    <w:rsid w:val="00F234AC"/>
    <w:rsid w:val="00F23D41"/>
    <w:rsid w:val="00F2444E"/>
    <w:rsid w:val="00F26460"/>
    <w:rsid w:val="00F2673A"/>
    <w:rsid w:val="00F267C2"/>
    <w:rsid w:val="00F26839"/>
    <w:rsid w:val="00F26ACF"/>
    <w:rsid w:val="00F3190A"/>
    <w:rsid w:val="00F321B2"/>
    <w:rsid w:val="00F32DBC"/>
    <w:rsid w:val="00F33416"/>
    <w:rsid w:val="00F33450"/>
    <w:rsid w:val="00F3390C"/>
    <w:rsid w:val="00F339B6"/>
    <w:rsid w:val="00F3521D"/>
    <w:rsid w:val="00F35D7D"/>
    <w:rsid w:val="00F36D28"/>
    <w:rsid w:val="00F37025"/>
    <w:rsid w:val="00F40B4D"/>
    <w:rsid w:val="00F4170B"/>
    <w:rsid w:val="00F419F5"/>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4EB8"/>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12C9"/>
    <w:rsid w:val="00F82D5E"/>
    <w:rsid w:val="00F83AE9"/>
    <w:rsid w:val="00F84B9B"/>
    <w:rsid w:val="00F84D05"/>
    <w:rsid w:val="00F84F34"/>
    <w:rsid w:val="00F86CED"/>
    <w:rsid w:val="00F87266"/>
    <w:rsid w:val="00F87C5C"/>
    <w:rsid w:val="00F90614"/>
    <w:rsid w:val="00F90643"/>
    <w:rsid w:val="00F90739"/>
    <w:rsid w:val="00F91A62"/>
    <w:rsid w:val="00F91D5C"/>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1BF5"/>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831"/>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4C3"/>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C9"/>
    <w:rsid w:val="00FE1BF8"/>
    <w:rsid w:val="00FE237B"/>
    <w:rsid w:val="00FE24AD"/>
    <w:rsid w:val="00FE25FA"/>
    <w:rsid w:val="00FE2E03"/>
    <w:rsid w:val="00FE330F"/>
    <w:rsid w:val="00FE3461"/>
    <w:rsid w:val="00FE378E"/>
    <w:rsid w:val="00FE3BE2"/>
    <w:rsid w:val="00FE3CB1"/>
    <w:rsid w:val="00FE41A8"/>
    <w:rsid w:val="00FE4CCB"/>
    <w:rsid w:val="00FE5900"/>
    <w:rsid w:val="00FE70FC"/>
    <w:rsid w:val="00FE79BA"/>
    <w:rsid w:val="00FF03A3"/>
    <w:rsid w:val="00FF05EF"/>
    <w:rsid w:val="00FF0A42"/>
    <w:rsid w:val="00FF1129"/>
    <w:rsid w:val="00FF1519"/>
    <w:rsid w:val="00FF16D9"/>
    <w:rsid w:val="00FF16E9"/>
    <w:rsid w:val="00FF1CA9"/>
    <w:rsid w:val="00FF34B9"/>
    <w:rsid w:val="00FF3A84"/>
    <w:rsid w:val="00FF3EF6"/>
    <w:rsid w:val="00FF4A66"/>
    <w:rsid w:val="00FF5681"/>
    <w:rsid w:val="00FF6251"/>
    <w:rsid w:val="00FF78E1"/>
    <w:rsid w:val="00FF7C5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121F9A6-278B-41F0-B38B-B4BFEAE8B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13009</TotalTime>
  <Pages>141</Pages>
  <Words>24183</Words>
  <Characters>137846</Characters>
  <Application>Microsoft Office Word</Application>
  <DocSecurity>0</DocSecurity>
  <Lines>1148</Lines>
  <Paragraphs>323</Paragraphs>
  <ScaleCrop>false</ScaleCrop>
  <Company/>
  <LinksUpToDate>false</LinksUpToDate>
  <CharactersWithSpaces>161706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2681</cp:revision>
  <dcterms:created xsi:type="dcterms:W3CDTF">2014-03-05T01:50:00Z</dcterms:created>
  <dcterms:modified xsi:type="dcterms:W3CDTF">2014-05-18T08:46:00Z</dcterms:modified>
</cp:coreProperties>
</file>